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D7273" w:rsidRDefault="00BF181E" w:rsidP="00D70813">
      <w:pPr>
        <w:spacing w:after="0" w:line="0" w:lineRule="atLeast"/>
        <w:rPr>
          <w:rFonts w:ascii="Times New Roman" w:eastAsia="Arial" w:hAnsi="Times New Roman" w:cs="Times New Roman"/>
          <w:b/>
          <w:color w:val="000000" w:themeColor="text1"/>
          <w:sz w:val="48"/>
          <w:szCs w:val="36"/>
          <w:u w:val="single"/>
        </w:rPr>
      </w:pPr>
      <w:r>
        <w:rPr>
          <w:rFonts w:ascii="Times New Roman" w:eastAsia="Arial" w:hAnsi="Times New Roman" w:cs="Times New Roman"/>
          <w:b/>
          <w:color w:val="000000" w:themeColor="text1"/>
          <w:sz w:val="48"/>
          <w:szCs w:val="36"/>
          <w:u w:val="single"/>
        </w:rPr>
        <w:t xml:space="preserve">  </w:t>
      </w:r>
    </w:p>
    <w:p w:rsidR="00D70813" w:rsidRPr="00AD7273" w:rsidRDefault="00D70813" w:rsidP="00D70813">
      <w:pPr>
        <w:spacing w:after="0" w:line="0" w:lineRule="atLeast"/>
        <w:jc w:val="center"/>
        <w:rPr>
          <w:rFonts w:ascii="Times New Roman" w:eastAsia="Arial" w:hAnsi="Times New Roman" w:cs="Times New Roman"/>
          <w:b/>
          <w:color w:val="000000" w:themeColor="text1"/>
          <w:sz w:val="46"/>
          <w:szCs w:val="46"/>
        </w:rPr>
      </w:pPr>
    </w:p>
    <w:p w:rsidR="00D70813" w:rsidRPr="00AD7273" w:rsidRDefault="00D70813" w:rsidP="00D70813">
      <w:pPr>
        <w:spacing w:after="0" w:line="0" w:lineRule="atLeast"/>
        <w:jc w:val="center"/>
        <w:rPr>
          <w:rFonts w:ascii="Times New Roman" w:eastAsia="Arial" w:hAnsi="Times New Roman" w:cs="Times New Roman"/>
          <w:b/>
          <w:color w:val="000000" w:themeColor="text1"/>
          <w:sz w:val="46"/>
          <w:szCs w:val="46"/>
        </w:rPr>
      </w:pPr>
    </w:p>
    <w:p w:rsidR="00D70813" w:rsidRPr="00AD7273" w:rsidRDefault="00197607" w:rsidP="00D70813">
      <w:pPr>
        <w:spacing w:after="0" w:line="0" w:lineRule="atLeast"/>
        <w:jc w:val="center"/>
        <w:rPr>
          <w:rFonts w:ascii="Times New Roman" w:eastAsia="Arial" w:hAnsi="Times New Roman" w:cs="Times New Roman"/>
          <w:b/>
          <w:emboss/>
          <w:color w:val="000000" w:themeColor="text1"/>
          <w:sz w:val="48"/>
          <w:szCs w:val="48"/>
          <w:u w:val="single"/>
        </w:rPr>
      </w:pPr>
      <w:r w:rsidRPr="00AD7273">
        <w:rPr>
          <w:rFonts w:ascii="Times New Roman" w:eastAsia="Arial" w:hAnsi="Times New Roman" w:cs="Times New Roman"/>
          <w:b/>
          <w:emboss/>
          <w:color w:val="000000" w:themeColor="text1"/>
          <w:sz w:val="48"/>
          <w:szCs w:val="48"/>
        </w:rPr>
        <w:t>ACTION PLAN</w:t>
      </w:r>
    </w:p>
    <w:p w:rsidR="00D70813" w:rsidRPr="00AD7273" w:rsidRDefault="00D70813" w:rsidP="00D70813">
      <w:pPr>
        <w:spacing w:after="0" w:line="0" w:lineRule="atLeast"/>
        <w:jc w:val="center"/>
        <w:rPr>
          <w:rFonts w:ascii="Times New Roman" w:eastAsia="Arial" w:hAnsi="Times New Roman" w:cs="Times New Roman"/>
          <w:b/>
          <w:emboss/>
          <w:color w:val="000000" w:themeColor="text1"/>
          <w:sz w:val="48"/>
          <w:szCs w:val="48"/>
        </w:rPr>
      </w:pPr>
    </w:p>
    <w:p w:rsidR="00D70813" w:rsidRPr="00AD7273" w:rsidRDefault="00D70813" w:rsidP="00D70813">
      <w:pPr>
        <w:spacing w:after="0" w:line="0" w:lineRule="atLeast"/>
        <w:jc w:val="center"/>
        <w:rPr>
          <w:rFonts w:ascii="Times New Roman" w:eastAsia="Arial" w:hAnsi="Times New Roman" w:cs="Times New Roman"/>
          <w:b/>
          <w:emboss/>
          <w:color w:val="000000" w:themeColor="text1"/>
          <w:sz w:val="48"/>
          <w:szCs w:val="48"/>
        </w:rPr>
      </w:pPr>
    </w:p>
    <w:p w:rsidR="00D70813" w:rsidRPr="00AD7273" w:rsidRDefault="00197607" w:rsidP="00D70813">
      <w:pPr>
        <w:spacing w:after="0" w:line="0" w:lineRule="atLeast"/>
        <w:jc w:val="center"/>
        <w:rPr>
          <w:rFonts w:ascii="Times New Roman" w:eastAsia="Arial" w:hAnsi="Times New Roman" w:cs="Times New Roman"/>
          <w:b/>
          <w:emboss/>
          <w:color w:val="000000" w:themeColor="text1"/>
          <w:sz w:val="48"/>
          <w:szCs w:val="48"/>
        </w:rPr>
      </w:pPr>
      <w:r w:rsidRPr="00AD7273">
        <w:rPr>
          <w:rFonts w:ascii="Times New Roman" w:eastAsia="Arial" w:hAnsi="Times New Roman" w:cs="Times New Roman"/>
          <w:b/>
          <w:emboss/>
          <w:color w:val="000000" w:themeColor="text1"/>
          <w:sz w:val="48"/>
          <w:szCs w:val="48"/>
        </w:rPr>
        <w:t>FOR</w:t>
      </w:r>
    </w:p>
    <w:p w:rsidR="00D70813" w:rsidRPr="00AD7273" w:rsidRDefault="00D70813" w:rsidP="00D70813">
      <w:pPr>
        <w:spacing w:after="0" w:line="0" w:lineRule="atLeast"/>
        <w:jc w:val="center"/>
        <w:rPr>
          <w:rFonts w:ascii="Times New Roman" w:eastAsia="Arial" w:hAnsi="Times New Roman" w:cs="Times New Roman"/>
          <w:b/>
          <w:emboss/>
          <w:color w:val="000000" w:themeColor="text1"/>
          <w:sz w:val="48"/>
          <w:szCs w:val="48"/>
        </w:rPr>
      </w:pPr>
    </w:p>
    <w:p w:rsidR="00D70813" w:rsidRPr="00AD7273" w:rsidRDefault="00D70813" w:rsidP="00D70813">
      <w:pPr>
        <w:spacing w:after="0" w:line="0" w:lineRule="atLeast"/>
        <w:ind w:left="6480" w:firstLine="720"/>
        <w:jc w:val="center"/>
        <w:rPr>
          <w:rFonts w:ascii="Times New Roman" w:eastAsia="Arial" w:hAnsi="Times New Roman" w:cs="Times New Roman"/>
          <w:b/>
          <w:emboss/>
          <w:color w:val="000000" w:themeColor="text1"/>
          <w:sz w:val="48"/>
          <w:szCs w:val="48"/>
        </w:rPr>
      </w:pPr>
    </w:p>
    <w:p w:rsidR="00197607" w:rsidRPr="00AD7273" w:rsidRDefault="00197607" w:rsidP="00D70813">
      <w:pPr>
        <w:spacing w:after="0" w:line="0" w:lineRule="atLeast"/>
        <w:jc w:val="center"/>
        <w:rPr>
          <w:rFonts w:ascii="Times New Roman" w:eastAsia="Arial" w:hAnsi="Times New Roman" w:cs="Times New Roman"/>
          <w:b/>
          <w:emboss/>
          <w:color w:val="000000" w:themeColor="text1"/>
          <w:sz w:val="48"/>
          <w:szCs w:val="48"/>
        </w:rPr>
      </w:pPr>
      <w:r w:rsidRPr="00AD7273">
        <w:rPr>
          <w:rFonts w:ascii="Times New Roman" w:eastAsia="Arial" w:hAnsi="Times New Roman" w:cs="Times New Roman"/>
          <w:b/>
          <w:emboss/>
          <w:color w:val="000000" w:themeColor="text1"/>
          <w:sz w:val="48"/>
          <w:szCs w:val="48"/>
        </w:rPr>
        <w:t>THE CONTROL OF AIR POLLUTION</w:t>
      </w:r>
    </w:p>
    <w:p w:rsidR="00D70813" w:rsidRPr="00AD7273" w:rsidRDefault="00197607" w:rsidP="00D70813">
      <w:pPr>
        <w:spacing w:after="0" w:line="0" w:lineRule="atLeast"/>
        <w:jc w:val="center"/>
        <w:rPr>
          <w:rFonts w:ascii="Times New Roman" w:eastAsia="Arial" w:hAnsi="Times New Roman" w:cs="Times New Roman"/>
          <w:b/>
          <w:emboss/>
          <w:color w:val="000000" w:themeColor="text1"/>
          <w:sz w:val="48"/>
          <w:szCs w:val="48"/>
        </w:rPr>
      </w:pPr>
      <w:r w:rsidRPr="00AD7273">
        <w:rPr>
          <w:rFonts w:ascii="Times New Roman" w:eastAsia="Arial" w:hAnsi="Times New Roman" w:cs="Times New Roman"/>
          <w:b/>
          <w:emboss/>
          <w:color w:val="000000" w:themeColor="text1"/>
          <w:sz w:val="48"/>
          <w:szCs w:val="48"/>
        </w:rPr>
        <w:t xml:space="preserve"> </w:t>
      </w:r>
    </w:p>
    <w:p w:rsidR="00197607" w:rsidRPr="00AD7273" w:rsidRDefault="00197607" w:rsidP="00D70813">
      <w:pPr>
        <w:spacing w:after="0" w:line="0" w:lineRule="atLeast"/>
        <w:jc w:val="center"/>
        <w:rPr>
          <w:rFonts w:ascii="Times New Roman" w:eastAsia="Arial" w:hAnsi="Times New Roman" w:cs="Times New Roman"/>
          <w:b/>
          <w:emboss/>
          <w:color w:val="000000" w:themeColor="text1"/>
          <w:sz w:val="46"/>
          <w:szCs w:val="46"/>
        </w:rPr>
      </w:pPr>
      <w:r w:rsidRPr="00AD7273">
        <w:rPr>
          <w:rFonts w:ascii="Times New Roman" w:eastAsia="Arial" w:hAnsi="Times New Roman" w:cs="Times New Roman"/>
          <w:b/>
          <w:emboss/>
          <w:color w:val="000000" w:themeColor="text1"/>
          <w:sz w:val="46"/>
          <w:szCs w:val="46"/>
        </w:rPr>
        <w:t xml:space="preserve">IN </w:t>
      </w:r>
    </w:p>
    <w:p w:rsidR="00197607" w:rsidRPr="00AD7273" w:rsidRDefault="00197607" w:rsidP="00D70813">
      <w:pPr>
        <w:spacing w:after="0" w:line="0" w:lineRule="atLeast"/>
        <w:jc w:val="center"/>
        <w:rPr>
          <w:rFonts w:ascii="Times New Roman" w:eastAsia="Arial" w:hAnsi="Times New Roman" w:cs="Times New Roman"/>
          <w:b/>
          <w:emboss/>
          <w:color w:val="000000" w:themeColor="text1"/>
          <w:sz w:val="46"/>
          <w:szCs w:val="46"/>
        </w:rPr>
      </w:pPr>
    </w:p>
    <w:p w:rsidR="00D70813" w:rsidRPr="00AD7273" w:rsidRDefault="00197607" w:rsidP="00D70813">
      <w:pPr>
        <w:spacing w:after="0" w:line="0" w:lineRule="atLeast"/>
        <w:jc w:val="center"/>
        <w:rPr>
          <w:rFonts w:ascii="Times New Roman" w:eastAsia="Arial" w:hAnsi="Times New Roman" w:cs="Times New Roman"/>
          <w:b/>
          <w:emboss/>
          <w:color w:val="000000" w:themeColor="text1"/>
          <w:sz w:val="46"/>
          <w:szCs w:val="46"/>
        </w:rPr>
      </w:pPr>
      <w:r w:rsidRPr="00AD7273">
        <w:rPr>
          <w:rFonts w:ascii="Times New Roman" w:eastAsia="Arial" w:hAnsi="Times New Roman" w:cs="Times New Roman"/>
          <w:b/>
          <w:emboss/>
          <w:color w:val="000000" w:themeColor="text1"/>
          <w:sz w:val="46"/>
          <w:szCs w:val="46"/>
        </w:rPr>
        <w:br/>
        <w:t>LUCKNOW CITY</w:t>
      </w:r>
    </w:p>
    <w:p w:rsidR="00D70813" w:rsidRPr="00AD7273" w:rsidRDefault="00D70813" w:rsidP="00D70813">
      <w:pPr>
        <w:rPr>
          <w:rFonts w:ascii="Times New Roman" w:hAnsi="Times New Roman" w:cs="Times New Roman"/>
          <w:color w:val="000000" w:themeColor="text1"/>
          <w:sz w:val="46"/>
          <w:szCs w:val="46"/>
        </w:rPr>
      </w:pPr>
    </w:p>
    <w:p w:rsidR="00D70813" w:rsidRPr="00AD7273" w:rsidRDefault="00D70813" w:rsidP="00D70813">
      <w:pPr>
        <w:spacing w:after="0" w:line="0" w:lineRule="atLeast"/>
        <w:rPr>
          <w:rFonts w:ascii="Times New Roman" w:eastAsia="Arial" w:hAnsi="Times New Roman" w:cs="Times New Roman"/>
          <w:b/>
          <w:color w:val="000000" w:themeColor="text1"/>
          <w:sz w:val="118"/>
          <w:szCs w:val="46"/>
          <w:u w:val="single"/>
        </w:rPr>
      </w:pPr>
    </w:p>
    <w:p w:rsidR="00A64B94" w:rsidRPr="00AD7273" w:rsidRDefault="00A64B94" w:rsidP="00D70813">
      <w:pPr>
        <w:spacing w:after="0" w:line="0" w:lineRule="atLeast"/>
        <w:rPr>
          <w:rFonts w:ascii="Times New Roman" w:eastAsia="Arial" w:hAnsi="Times New Roman" w:cs="Times New Roman"/>
          <w:b/>
          <w:color w:val="000000" w:themeColor="text1"/>
          <w:sz w:val="48"/>
          <w:szCs w:val="48"/>
          <w:u w:val="single"/>
        </w:rPr>
      </w:pPr>
    </w:p>
    <w:p w:rsidR="008751B9" w:rsidRPr="00AD7273" w:rsidRDefault="00D70813" w:rsidP="00D70813">
      <w:pPr>
        <w:spacing w:after="0" w:line="0" w:lineRule="atLeast"/>
        <w:jc w:val="center"/>
        <w:rPr>
          <w:rFonts w:ascii="Times New Roman" w:eastAsia="Arial" w:hAnsi="Times New Roman" w:cs="Times New Roman"/>
          <w:b/>
          <w:color w:val="000000" w:themeColor="text1"/>
          <w:sz w:val="54"/>
          <w:szCs w:val="36"/>
          <w:u w:val="single"/>
        </w:rPr>
      </w:pPr>
      <w:r w:rsidRPr="00AD7273">
        <w:rPr>
          <w:rFonts w:ascii="Times New Roman" w:eastAsia="Arial" w:hAnsi="Times New Roman" w:cs="Times New Roman"/>
          <w:b/>
          <w:noProof/>
          <w:color w:val="000000" w:themeColor="text1"/>
          <w:sz w:val="48"/>
          <w:szCs w:val="36"/>
        </w:rPr>
        <w:drawing>
          <wp:inline distT="0" distB="0" distL="0" distR="0">
            <wp:extent cx="691006" cy="653143"/>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8751B9" w:rsidRPr="00AD7273" w:rsidRDefault="008751B9" w:rsidP="00D70813">
      <w:pPr>
        <w:spacing w:after="0" w:line="0" w:lineRule="atLeast"/>
        <w:jc w:val="center"/>
        <w:rPr>
          <w:rFonts w:ascii="Times New Roman" w:hAnsi="Times New Roman" w:cs="Times New Roman"/>
          <w:b/>
          <w:color w:val="000000" w:themeColor="text1"/>
          <w:sz w:val="20"/>
          <w:szCs w:val="36"/>
        </w:rPr>
      </w:pPr>
    </w:p>
    <w:p w:rsidR="008751B9" w:rsidRPr="00AD7273" w:rsidRDefault="008751B9" w:rsidP="00D70813">
      <w:pPr>
        <w:spacing w:after="0" w:line="0" w:lineRule="atLeast"/>
        <w:jc w:val="center"/>
        <w:rPr>
          <w:rFonts w:ascii="Times New Roman" w:hAnsi="Times New Roman" w:cs="Times New Roman"/>
          <w:b/>
          <w:emboss/>
          <w:color w:val="000000" w:themeColor="text1"/>
          <w:sz w:val="36"/>
          <w:szCs w:val="36"/>
        </w:rPr>
      </w:pPr>
      <w:r w:rsidRPr="00AD7273">
        <w:rPr>
          <w:rFonts w:ascii="Times New Roman" w:hAnsi="Times New Roman" w:cs="Times New Roman"/>
          <w:b/>
          <w:emboss/>
          <w:color w:val="000000" w:themeColor="text1"/>
          <w:sz w:val="36"/>
          <w:szCs w:val="36"/>
        </w:rPr>
        <w:t xml:space="preserve">REGIONAL OFFICE </w:t>
      </w:r>
    </w:p>
    <w:p w:rsidR="00D70813" w:rsidRPr="00AD7273" w:rsidRDefault="00D70813" w:rsidP="008751B9">
      <w:pPr>
        <w:spacing w:after="0"/>
        <w:jc w:val="center"/>
        <w:rPr>
          <w:rFonts w:ascii="Times New Roman" w:hAnsi="Times New Roman" w:cs="Times New Roman"/>
          <w:b/>
          <w:emboss/>
          <w:color w:val="000000" w:themeColor="text1"/>
          <w:sz w:val="36"/>
          <w:szCs w:val="36"/>
        </w:rPr>
      </w:pPr>
      <w:r w:rsidRPr="00AD7273">
        <w:rPr>
          <w:rFonts w:ascii="Times New Roman" w:hAnsi="Times New Roman" w:cs="Times New Roman"/>
          <w:b/>
          <w:emboss/>
          <w:color w:val="000000" w:themeColor="text1"/>
          <w:sz w:val="36"/>
          <w:szCs w:val="36"/>
        </w:rPr>
        <w:t>UTTAR PRADESH POLLUTION CONTROL BOARD</w:t>
      </w:r>
    </w:p>
    <w:p w:rsidR="00C82732" w:rsidRPr="00AD7273" w:rsidRDefault="00A31621" w:rsidP="008904AE">
      <w:pPr>
        <w:spacing w:after="0"/>
        <w:jc w:val="center"/>
        <w:rPr>
          <w:rFonts w:ascii="Times New Roman" w:hAnsi="Times New Roman" w:cs="Times New Roman"/>
          <w:b/>
          <w:emboss/>
          <w:color w:val="000000" w:themeColor="text1"/>
          <w:sz w:val="36"/>
          <w:szCs w:val="36"/>
        </w:rPr>
      </w:pPr>
      <w:r w:rsidRPr="00AD7273">
        <w:rPr>
          <w:rFonts w:ascii="Times New Roman" w:hAnsi="Times New Roman" w:cs="Times New Roman"/>
          <w:b/>
          <w:emboss/>
          <w:color w:val="000000" w:themeColor="text1"/>
          <w:sz w:val="36"/>
          <w:szCs w:val="36"/>
        </w:rPr>
        <w:t>IV</w:t>
      </w:r>
      <w:r w:rsidRPr="00AD7273">
        <w:rPr>
          <w:rFonts w:ascii="Times New Roman" w:hAnsi="Times New Roman" w:cs="Times New Roman"/>
          <w:b/>
          <w:emboss/>
          <w:color w:val="000000" w:themeColor="text1"/>
          <w:sz w:val="28"/>
          <w:szCs w:val="28"/>
          <w:vertAlign w:val="superscript"/>
        </w:rPr>
        <w:t>TH</w:t>
      </w:r>
      <w:r w:rsidRPr="00AD7273">
        <w:rPr>
          <w:rFonts w:ascii="Times New Roman" w:hAnsi="Times New Roman" w:cs="Times New Roman"/>
          <w:b/>
          <w:emboss/>
          <w:color w:val="000000" w:themeColor="text1"/>
          <w:sz w:val="36"/>
          <w:szCs w:val="36"/>
        </w:rPr>
        <w:t xml:space="preserve"> FLOOR</w:t>
      </w:r>
      <w:r w:rsidR="00D70813" w:rsidRPr="00AD7273">
        <w:rPr>
          <w:rFonts w:ascii="Times New Roman" w:hAnsi="Times New Roman" w:cs="Times New Roman"/>
          <w:b/>
          <w:emboss/>
          <w:color w:val="000000" w:themeColor="text1"/>
          <w:sz w:val="36"/>
          <w:szCs w:val="36"/>
        </w:rPr>
        <w:t>,</w:t>
      </w:r>
      <w:r w:rsidR="008751B9" w:rsidRPr="00AD7273">
        <w:rPr>
          <w:rFonts w:ascii="Times New Roman" w:hAnsi="Times New Roman" w:cs="Times New Roman"/>
          <w:b/>
          <w:emboss/>
          <w:color w:val="000000" w:themeColor="text1"/>
          <w:sz w:val="36"/>
          <w:szCs w:val="36"/>
        </w:rPr>
        <w:t xml:space="preserve"> </w:t>
      </w:r>
      <w:r w:rsidR="001F75F4">
        <w:rPr>
          <w:rFonts w:ascii="Times New Roman" w:hAnsi="Times New Roman" w:cs="Times New Roman"/>
          <w:b/>
          <w:emboss/>
          <w:color w:val="000000" w:themeColor="text1"/>
          <w:sz w:val="36"/>
          <w:szCs w:val="36"/>
        </w:rPr>
        <w:t>PIC</w:t>
      </w:r>
      <w:r w:rsidRPr="00AD7273">
        <w:rPr>
          <w:rFonts w:ascii="Times New Roman" w:hAnsi="Times New Roman" w:cs="Times New Roman"/>
          <w:b/>
          <w:emboss/>
          <w:color w:val="000000" w:themeColor="text1"/>
          <w:sz w:val="36"/>
          <w:szCs w:val="36"/>
        </w:rPr>
        <w:t>UP BUILDING</w:t>
      </w:r>
      <w:r w:rsidR="008751B9" w:rsidRPr="00AD7273">
        <w:rPr>
          <w:rFonts w:ascii="Times New Roman" w:hAnsi="Times New Roman" w:cs="Times New Roman"/>
          <w:b/>
          <w:emboss/>
          <w:color w:val="000000" w:themeColor="text1"/>
          <w:sz w:val="36"/>
          <w:szCs w:val="36"/>
        </w:rPr>
        <w:t xml:space="preserve"> VIBHUTI KHAND,</w:t>
      </w:r>
      <w:r w:rsidR="0065686D" w:rsidRPr="00AD7273">
        <w:rPr>
          <w:rFonts w:ascii="Times New Roman" w:hAnsi="Times New Roman" w:cs="Times New Roman"/>
          <w:b/>
          <w:emboss/>
          <w:color w:val="000000" w:themeColor="text1"/>
          <w:sz w:val="36"/>
          <w:szCs w:val="36"/>
        </w:rPr>
        <w:t xml:space="preserve"> </w:t>
      </w:r>
      <w:r w:rsidR="00D70813" w:rsidRPr="00AD7273">
        <w:rPr>
          <w:rFonts w:ascii="Times New Roman" w:hAnsi="Times New Roman" w:cs="Times New Roman"/>
          <w:b/>
          <w:emboss/>
          <w:color w:val="000000" w:themeColor="text1"/>
          <w:sz w:val="36"/>
          <w:szCs w:val="36"/>
        </w:rPr>
        <w:t>GOMTI NAGAR, LUCKNOW-226021</w:t>
      </w:r>
    </w:p>
    <w:p w:rsidR="00F418BA" w:rsidRPr="00AD7273" w:rsidRDefault="00F418BA" w:rsidP="008904AE">
      <w:pPr>
        <w:spacing w:after="0"/>
        <w:jc w:val="center"/>
        <w:rPr>
          <w:rFonts w:ascii="Times New Roman" w:hAnsi="Times New Roman" w:cs="Times New Roman"/>
          <w:b/>
          <w:emboss/>
          <w:color w:val="000000" w:themeColor="text1"/>
          <w:sz w:val="36"/>
          <w:szCs w:val="36"/>
        </w:rPr>
      </w:pPr>
    </w:p>
    <w:p w:rsidR="00CD79ED" w:rsidRPr="00AD7273" w:rsidRDefault="009019F5" w:rsidP="00055DA6">
      <w:pP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lastRenderedPageBreak/>
        <w:t xml:space="preserve">1. </w:t>
      </w:r>
      <w:r w:rsidR="00CD79ED" w:rsidRPr="00AD7273">
        <w:rPr>
          <w:rFonts w:ascii="Times New Roman" w:hAnsi="Times New Roman" w:cs="Times New Roman"/>
          <w:b/>
          <w:bCs/>
          <w:color w:val="000000" w:themeColor="text1"/>
          <w:sz w:val="24"/>
          <w:szCs w:val="24"/>
        </w:rPr>
        <w:t>INTRODUCTION</w:t>
      </w:r>
    </w:p>
    <w:p w:rsidR="00CD79ED" w:rsidRPr="00AD7273" w:rsidRDefault="00CD79ED" w:rsidP="008904AE">
      <w:pPr>
        <w:spacing w:after="0"/>
        <w:jc w:val="both"/>
        <w:rPr>
          <w:rFonts w:ascii="Times New Roman" w:hAnsi="Times New Roman" w:cs="Times New Roman"/>
          <w:color w:val="000000" w:themeColor="text1"/>
          <w:sz w:val="24"/>
          <w:szCs w:val="24"/>
          <w:vertAlign w:val="subscript"/>
        </w:rPr>
      </w:pPr>
      <w:r w:rsidRPr="00AD7273">
        <w:rPr>
          <w:rFonts w:ascii="Times New Roman" w:hAnsi="Times New Roman" w:cs="Times New Roman"/>
          <w:color w:val="000000" w:themeColor="text1"/>
          <w:sz w:val="24"/>
          <w:szCs w:val="24"/>
        </w:rPr>
        <w:tab/>
        <w:t>Lucknow is situated on the North western bank of Gomti River, is not only the largest but also the capital city of Uttar Pradesh. The city is bounded on the east by Barabanki, on the west by Unnao, on the south by Raebareli, and on the north by Sitapur &amp; Hardoi. Modern Lucknow spread evenly on both sides of River Gomti initially the city was situated along the right bank of the river but now a day</w:t>
      </w:r>
      <w:r w:rsidR="00EB4BEA" w:rsidRPr="00AD7273">
        <w:rPr>
          <w:rFonts w:ascii="Times New Roman" w:hAnsi="Times New Roman" w:cs="Times New Roman"/>
          <w:color w:val="000000" w:themeColor="text1"/>
          <w:sz w:val="24"/>
          <w:szCs w:val="24"/>
        </w:rPr>
        <w:t>s</w:t>
      </w:r>
      <w:r w:rsidRPr="00AD7273">
        <w:rPr>
          <w:rFonts w:ascii="Times New Roman" w:hAnsi="Times New Roman" w:cs="Times New Roman"/>
          <w:color w:val="000000" w:themeColor="text1"/>
          <w:sz w:val="24"/>
          <w:szCs w:val="24"/>
        </w:rPr>
        <w:t xml:space="preserve"> city is spreading very fast towards all sides &amp; specially on the left side of  river Gomti. Lucknow has a Humid subtropical climate with cool, dry winters from mid –November to February and dry, hot summer from late March to June. In winter, maximum temperature is around 25</w:t>
      </w:r>
      <w:r w:rsidRPr="00AD7273">
        <w:rPr>
          <w:rFonts w:ascii="Times New Roman" w:hAnsi="Times New Roman" w:cs="Times New Roman"/>
          <w:color w:val="000000" w:themeColor="text1"/>
          <w:sz w:val="24"/>
          <w:szCs w:val="24"/>
          <w:vertAlign w:val="superscript"/>
        </w:rPr>
        <w:t>0</w:t>
      </w:r>
      <w:r w:rsidRPr="00AD7273">
        <w:rPr>
          <w:rFonts w:ascii="Times New Roman" w:hAnsi="Times New Roman" w:cs="Times New Roman"/>
          <w:color w:val="000000" w:themeColor="text1"/>
          <w:sz w:val="24"/>
          <w:szCs w:val="24"/>
        </w:rPr>
        <w:t>C and minimum is in the range of 3</w:t>
      </w:r>
      <w:r w:rsidRPr="00AD7273">
        <w:rPr>
          <w:rFonts w:ascii="Times New Roman" w:hAnsi="Times New Roman" w:cs="Times New Roman"/>
          <w:color w:val="000000" w:themeColor="text1"/>
          <w:sz w:val="24"/>
          <w:szCs w:val="24"/>
          <w:vertAlign w:val="superscript"/>
        </w:rPr>
        <w:t>0</w:t>
      </w:r>
      <w:r w:rsidRPr="00AD7273">
        <w:rPr>
          <w:rFonts w:ascii="Times New Roman" w:hAnsi="Times New Roman" w:cs="Times New Roman"/>
          <w:color w:val="000000" w:themeColor="text1"/>
          <w:sz w:val="24"/>
          <w:szCs w:val="24"/>
        </w:rPr>
        <w:t>C- 7</w:t>
      </w:r>
      <w:r w:rsidRPr="00AD7273">
        <w:rPr>
          <w:rFonts w:ascii="Times New Roman" w:hAnsi="Times New Roman" w:cs="Times New Roman"/>
          <w:color w:val="000000" w:themeColor="text1"/>
          <w:sz w:val="24"/>
          <w:szCs w:val="24"/>
          <w:vertAlign w:val="superscript"/>
        </w:rPr>
        <w:t>0</w:t>
      </w:r>
      <w:r w:rsidRPr="00AD7273">
        <w:rPr>
          <w:rFonts w:ascii="Times New Roman" w:hAnsi="Times New Roman" w:cs="Times New Roman"/>
          <w:color w:val="000000" w:themeColor="text1"/>
          <w:sz w:val="24"/>
          <w:szCs w:val="24"/>
        </w:rPr>
        <w:t>C is quite common from mid December to late January.</w:t>
      </w:r>
      <w:r w:rsidR="000B7DA4" w:rsidRPr="00AD7273">
        <w:rPr>
          <w:rFonts w:ascii="Times New Roman" w:hAnsi="Times New Roman" w:cs="Times New Roman"/>
          <w:b/>
          <w:bCs/>
          <w:color w:val="000000" w:themeColor="text1"/>
          <w:sz w:val="24"/>
          <w:szCs w:val="24"/>
        </w:rPr>
        <w:t xml:space="preserve"> </w:t>
      </w:r>
      <w:r w:rsidR="00C82732" w:rsidRPr="00AD7273">
        <w:rPr>
          <w:rFonts w:ascii="Times New Roman" w:hAnsi="Times New Roman" w:cs="Times New Roman"/>
          <w:color w:val="000000" w:themeColor="text1"/>
          <w:sz w:val="24"/>
          <w:szCs w:val="24"/>
        </w:rPr>
        <w:t>Lucknow's coordinates are 26.840N 80.940 E and its population (2011) census 28,15,601 . Approximate area is 470.7km</w:t>
      </w:r>
      <w:r w:rsidR="00C82732" w:rsidRPr="00AD7273">
        <w:rPr>
          <w:rFonts w:ascii="Times New Roman" w:hAnsi="Times New Roman" w:cs="Times New Roman"/>
          <w:color w:val="000000" w:themeColor="text1"/>
          <w:sz w:val="24"/>
          <w:szCs w:val="24"/>
          <w:vertAlign w:val="superscript"/>
        </w:rPr>
        <w:t>2</w:t>
      </w:r>
      <w:r w:rsidR="00C82732" w:rsidRPr="00AD7273">
        <w:rPr>
          <w:rFonts w:ascii="Times New Roman" w:hAnsi="Times New Roman" w:cs="Times New Roman"/>
          <w:color w:val="000000" w:themeColor="text1"/>
          <w:sz w:val="24"/>
          <w:szCs w:val="24"/>
        </w:rPr>
        <w:t xml:space="preserve"> and population density is 5981per km</w:t>
      </w:r>
      <w:r w:rsidR="00C82732" w:rsidRPr="00AD7273">
        <w:rPr>
          <w:rFonts w:ascii="Times New Roman" w:hAnsi="Times New Roman" w:cs="Times New Roman"/>
          <w:color w:val="000000" w:themeColor="text1"/>
          <w:sz w:val="24"/>
          <w:szCs w:val="24"/>
          <w:vertAlign w:val="superscript"/>
        </w:rPr>
        <w:t>2</w:t>
      </w:r>
      <w:r w:rsidR="00C82732" w:rsidRPr="00AD7273">
        <w:rPr>
          <w:rFonts w:ascii="Times New Roman" w:hAnsi="Times New Roman" w:cs="Times New Roman"/>
          <w:color w:val="000000" w:themeColor="text1"/>
          <w:sz w:val="24"/>
          <w:szCs w:val="24"/>
          <w:vertAlign w:val="subscript"/>
        </w:rPr>
        <w:t>.</w:t>
      </w:r>
    </w:p>
    <w:p w:rsidR="00CD79ED" w:rsidRPr="00AD7273" w:rsidRDefault="00CD79ED" w:rsidP="00DE4C3F">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 xml:space="preserve">Like other cities, Lucknow is also developing very fast due to rapid increase in urbanization, </w:t>
      </w:r>
      <w:r w:rsidR="00A64B94" w:rsidRPr="00AD7273">
        <w:rPr>
          <w:rFonts w:ascii="Times New Roman" w:hAnsi="Times New Roman" w:cs="Times New Roman"/>
          <w:color w:val="000000" w:themeColor="text1"/>
          <w:sz w:val="24"/>
          <w:szCs w:val="24"/>
        </w:rPr>
        <w:t>industrialization</w:t>
      </w:r>
      <w:r w:rsidRPr="00AD7273">
        <w:rPr>
          <w:rFonts w:ascii="Times New Roman" w:hAnsi="Times New Roman" w:cs="Times New Roman"/>
          <w:color w:val="000000" w:themeColor="text1"/>
          <w:sz w:val="24"/>
          <w:szCs w:val="24"/>
        </w:rPr>
        <w:t xml:space="preserve"> &amp; population growth. As reported by the census of India, 2011, Lucknow has a population of 2,815,601. There was an increase of 25.36% compared to 2001 figures. The initial provisional data suggests a population density of 5981per km</w:t>
      </w:r>
      <w:r w:rsidRPr="00AD7273">
        <w:rPr>
          <w:rFonts w:ascii="Times New Roman" w:hAnsi="Times New Roman" w:cs="Times New Roman"/>
          <w:color w:val="000000" w:themeColor="text1"/>
          <w:sz w:val="24"/>
          <w:szCs w:val="24"/>
          <w:vertAlign w:val="superscript"/>
        </w:rPr>
        <w:t xml:space="preserve">2 </w:t>
      </w:r>
      <w:r w:rsidRPr="00AD7273">
        <w:rPr>
          <w:rFonts w:ascii="Times New Roman" w:hAnsi="Times New Roman" w:cs="Times New Roman"/>
          <w:color w:val="000000" w:themeColor="text1"/>
          <w:sz w:val="24"/>
          <w:szCs w:val="24"/>
        </w:rPr>
        <w:t>in 2011. As the total area covered by the Lucknow city is only about 470.7 sq.</w:t>
      </w:r>
      <w:r w:rsidR="00D865B9"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km</w:t>
      </w:r>
      <w:r w:rsidR="00D865B9" w:rsidRPr="00AD7273">
        <w:rPr>
          <w:rFonts w:ascii="Times New Roman" w:hAnsi="Times New Roman" w:cs="Times New Roman"/>
          <w:color w:val="000000" w:themeColor="text1"/>
          <w:sz w:val="24"/>
          <w:szCs w:val="24"/>
        </w:rPr>
        <w:t>.</w:t>
      </w:r>
      <w:r w:rsidRPr="00AD7273">
        <w:rPr>
          <w:rFonts w:ascii="Times New Roman" w:hAnsi="Times New Roman" w:cs="Times New Roman"/>
          <w:color w:val="000000" w:themeColor="text1"/>
          <w:sz w:val="24"/>
          <w:szCs w:val="24"/>
        </w:rPr>
        <w:t>, the population density was much higher than the 690 persons per km</w:t>
      </w:r>
      <w:r w:rsidRPr="00AD7273">
        <w:rPr>
          <w:rFonts w:ascii="Times New Roman" w:hAnsi="Times New Roman" w:cs="Times New Roman"/>
          <w:color w:val="000000" w:themeColor="text1"/>
          <w:sz w:val="24"/>
          <w:szCs w:val="24"/>
          <w:vertAlign w:val="superscript"/>
        </w:rPr>
        <w:t>2</w:t>
      </w:r>
      <w:r w:rsidRPr="00AD7273">
        <w:rPr>
          <w:rFonts w:ascii="Times New Roman" w:hAnsi="Times New Roman" w:cs="Times New Roman"/>
          <w:color w:val="000000" w:themeColor="text1"/>
          <w:sz w:val="24"/>
          <w:szCs w:val="24"/>
        </w:rPr>
        <w:t>recorded at state level.</w:t>
      </w:r>
      <w:r w:rsidR="00835377"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There are 04 designated Industrial sites in and around Lucknow city viz</w:t>
      </w:r>
      <w:r w:rsidR="00D865B9" w:rsidRPr="00AD7273">
        <w:rPr>
          <w:rFonts w:ascii="Times New Roman" w:hAnsi="Times New Roman" w:cs="Times New Roman"/>
          <w:color w:val="000000" w:themeColor="text1"/>
          <w:sz w:val="24"/>
          <w:szCs w:val="24"/>
        </w:rPr>
        <w:t>.,</w:t>
      </w:r>
      <w:r w:rsidRPr="00AD7273">
        <w:rPr>
          <w:rFonts w:ascii="Times New Roman" w:hAnsi="Times New Roman" w:cs="Times New Roman"/>
          <w:color w:val="000000" w:themeColor="text1"/>
          <w:sz w:val="24"/>
          <w:szCs w:val="24"/>
        </w:rPr>
        <w:t xml:space="preserve"> Amausi Industrial Area,</w:t>
      </w:r>
      <w:r w:rsidR="00D865B9" w:rsidRPr="00AD7273">
        <w:rPr>
          <w:rFonts w:ascii="Times New Roman" w:hAnsi="Times New Roman" w:cs="Times New Roman"/>
          <w:color w:val="000000" w:themeColor="text1"/>
          <w:sz w:val="24"/>
          <w:szCs w:val="24"/>
        </w:rPr>
        <w:t xml:space="preserve"> Talkatora Udyog  Asthan, Saroji</w:t>
      </w:r>
      <w:r w:rsidRPr="00AD7273">
        <w:rPr>
          <w:rFonts w:ascii="Times New Roman" w:hAnsi="Times New Roman" w:cs="Times New Roman"/>
          <w:color w:val="000000" w:themeColor="text1"/>
          <w:sz w:val="24"/>
          <w:szCs w:val="24"/>
        </w:rPr>
        <w:t>ni Nagar Industrial Area &amp; Deva Road Chinhat Industrial Area where 10 large, 15 medium &amp; 15 small industries of  Red category  are in operation, 03 large, 04 medium,</w:t>
      </w:r>
      <w:r w:rsidR="00D865B9"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65 small scale Orange category industries are in operation and 01 medium, 131 small scale Green category industries are in operation. Besides these</w:t>
      </w:r>
      <w:r w:rsidR="00191B52" w:rsidRPr="00AD7273">
        <w:rPr>
          <w:rFonts w:ascii="Times New Roman" w:hAnsi="Times New Roman" w:cs="Times New Roman"/>
          <w:color w:val="000000" w:themeColor="text1"/>
          <w:sz w:val="24"/>
          <w:szCs w:val="24"/>
        </w:rPr>
        <w:t>,</w:t>
      </w:r>
      <w:r w:rsidRPr="00AD7273">
        <w:rPr>
          <w:rFonts w:ascii="Times New Roman" w:hAnsi="Times New Roman" w:cs="Times New Roman"/>
          <w:color w:val="000000" w:themeColor="text1"/>
          <w:sz w:val="24"/>
          <w:szCs w:val="24"/>
        </w:rPr>
        <w:t xml:space="preserve"> different category industries </w:t>
      </w:r>
      <w:r w:rsidR="00D865B9" w:rsidRPr="00AD7273">
        <w:rPr>
          <w:rFonts w:ascii="Times New Roman" w:hAnsi="Times New Roman" w:cs="Times New Roman"/>
          <w:color w:val="000000" w:themeColor="text1"/>
          <w:sz w:val="24"/>
          <w:szCs w:val="24"/>
        </w:rPr>
        <w:t xml:space="preserve">including </w:t>
      </w:r>
      <w:r w:rsidRPr="00AD7273">
        <w:rPr>
          <w:rFonts w:ascii="Times New Roman" w:hAnsi="Times New Roman" w:cs="Times New Roman"/>
          <w:color w:val="000000" w:themeColor="text1"/>
          <w:sz w:val="24"/>
          <w:szCs w:val="24"/>
        </w:rPr>
        <w:t>255 brick kilns are also in operation around Lucknow City.</w:t>
      </w:r>
      <w:r w:rsidRPr="00AD7273">
        <w:rPr>
          <w:rFonts w:ascii="Times New Roman" w:hAnsi="Times New Roman" w:cs="Times New Roman"/>
          <w:b/>
          <w:bCs/>
          <w:color w:val="000000" w:themeColor="text1"/>
          <w:sz w:val="24"/>
          <w:szCs w:val="24"/>
        </w:rPr>
        <w:t xml:space="preserve">   </w:t>
      </w:r>
    </w:p>
    <w:p w:rsidR="00CD79ED" w:rsidRPr="00AD7273" w:rsidRDefault="00CD79ED" w:rsidP="00CD79ED">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Two major Indian National Highways have their intersection at Lucknow's Hazratganj intersection NH-24 to Delhi, NH-30 to Allahabad. Multiple modes of public transport are available such as taxis, city buses, auto, tempos, Rickshaws, Jeeps cars and others. A number of different categories of vehicles registered with R.T.O, Lucknow is 1864556 as on 31 March 2016. UPSRTC also introduce bus services under the ba</w:t>
      </w:r>
      <w:r w:rsidR="00D865B9" w:rsidRPr="00AD7273">
        <w:rPr>
          <w:rFonts w:ascii="Times New Roman" w:hAnsi="Times New Roman" w:cs="Times New Roman"/>
          <w:color w:val="000000" w:themeColor="text1"/>
          <w:sz w:val="24"/>
          <w:szCs w:val="24"/>
        </w:rPr>
        <w:t>nner of "Lucknow Parivahan Sev</w:t>
      </w:r>
      <w:r w:rsidR="00EB4BEA" w:rsidRPr="00AD7273">
        <w:rPr>
          <w:rFonts w:ascii="Times New Roman" w:hAnsi="Times New Roman" w:cs="Times New Roman"/>
          <w:color w:val="000000" w:themeColor="text1"/>
          <w:sz w:val="24"/>
          <w:szCs w:val="24"/>
        </w:rPr>
        <w:t>a</w:t>
      </w:r>
      <w:r w:rsidR="00D865B9" w:rsidRPr="00AD7273">
        <w:rPr>
          <w:rFonts w:ascii="Times New Roman" w:hAnsi="Times New Roman" w:cs="Times New Roman"/>
          <w:color w:val="000000" w:themeColor="text1"/>
          <w:sz w:val="24"/>
          <w:szCs w:val="24"/>
        </w:rPr>
        <w:t>"</w:t>
      </w:r>
      <w:r w:rsidRPr="00AD7273">
        <w:rPr>
          <w:rFonts w:ascii="Times New Roman" w:hAnsi="Times New Roman" w:cs="Times New Roman"/>
          <w:color w:val="000000" w:themeColor="text1"/>
          <w:sz w:val="24"/>
          <w:szCs w:val="24"/>
        </w:rPr>
        <w:t xml:space="preserve"> for different routes of Lucknow city. There are 125 filling stations of petrol/ diesel and 06 filling stations of CNG in</w:t>
      </w:r>
      <w:r w:rsidR="00191B52"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2015-16. As per oil marketing compani</w:t>
      </w:r>
      <w:r w:rsidR="00191B52" w:rsidRPr="00AD7273">
        <w:rPr>
          <w:rFonts w:ascii="Times New Roman" w:hAnsi="Times New Roman" w:cs="Times New Roman"/>
          <w:color w:val="000000" w:themeColor="text1"/>
          <w:sz w:val="24"/>
          <w:szCs w:val="24"/>
        </w:rPr>
        <w:t>es IOC, BPCL, HPC</w:t>
      </w:r>
      <w:r w:rsidR="00D865B9" w:rsidRPr="00AD7273">
        <w:rPr>
          <w:rFonts w:ascii="Times New Roman" w:hAnsi="Times New Roman" w:cs="Times New Roman"/>
          <w:color w:val="000000" w:themeColor="text1"/>
          <w:sz w:val="24"/>
          <w:szCs w:val="24"/>
        </w:rPr>
        <w:t>L</w:t>
      </w:r>
      <w:r w:rsidR="00191B52" w:rsidRPr="00AD7273">
        <w:rPr>
          <w:rFonts w:ascii="Times New Roman" w:hAnsi="Times New Roman" w:cs="Times New Roman"/>
          <w:color w:val="000000" w:themeColor="text1"/>
          <w:sz w:val="24"/>
          <w:szCs w:val="24"/>
        </w:rPr>
        <w:t xml:space="preserve"> t</w:t>
      </w:r>
      <w:r w:rsidRPr="00AD7273">
        <w:rPr>
          <w:rFonts w:ascii="Times New Roman" w:hAnsi="Times New Roman" w:cs="Times New Roman"/>
          <w:color w:val="000000" w:themeColor="text1"/>
          <w:sz w:val="24"/>
          <w:szCs w:val="24"/>
        </w:rPr>
        <w:t>he consumption/ sale of petro</w:t>
      </w:r>
      <w:r w:rsidR="00EB4BEA" w:rsidRPr="00AD7273">
        <w:rPr>
          <w:rFonts w:ascii="Times New Roman" w:hAnsi="Times New Roman" w:cs="Times New Roman"/>
          <w:color w:val="000000" w:themeColor="text1"/>
          <w:sz w:val="24"/>
          <w:szCs w:val="24"/>
        </w:rPr>
        <w:t>l &amp; diesel was 173617 &amp; 182481 K</w:t>
      </w:r>
      <w:r w:rsidR="00D865B9" w:rsidRPr="00AD7273">
        <w:rPr>
          <w:rFonts w:ascii="Times New Roman" w:hAnsi="Times New Roman" w:cs="Times New Roman"/>
          <w:color w:val="000000" w:themeColor="text1"/>
          <w:sz w:val="24"/>
          <w:szCs w:val="24"/>
        </w:rPr>
        <w:t>ilo L</w:t>
      </w:r>
      <w:r w:rsidR="00EB4BEA" w:rsidRPr="00AD7273">
        <w:rPr>
          <w:rFonts w:ascii="Times New Roman" w:hAnsi="Times New Roman" w:cs="Times New Roman"/>
          <w:color w:val="000000" w:themeColor="text1"/>
          <w:sz w:val="24"/>
          <w:szCs w:val="24"/>
        </w:rPr>
        <w:t>iter</w:t>
      </w:r>
      <w:r w:rsidRPr="00AD7273">
        <w:rPr>
          <w:rFonts w:ascii="Times New Roman" w:hAnsi="Times New Roman" w:cs="Times New Roman"/>
          <w:color w:val="000000" w:themeColor="text1"/>
          <w:sz w:val="24"/>
          <w:szCs w:val="24"/>
        </w:rPr>
        <w:t xml:space="preserve"> respectively as on 31 March 2016 and 30246000 kg approximately CNG in the year 2015-16. </w:t>
      </w:r>
    </w:p>
    <w:p w:rsidR="00CD79ED" w:rsidRPr="00AD7273" w:rsidRDefault="00CD79ED" w:rsidP="00CD79ED">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Presently the city has more than 18 lakh</w:t>
      </w:r>
      <w:r w:rsidR="00191B52" w:rsidRPr="00AD7273">
        <w:rPr>
          <w:rFonts w:ascii="Times New Roman" w:hAnsi="Times New Roman" w:cs="Times New Roman"/>
          <w:color w:val="000000" w:themeColor="text1"/>
          <w:sz w:val="24"/>
          <w:szCs w:val="24"/>
        </w:rPr>
        <w:t>s</w:t>
      </w:r>
      <w:r w:rsidRPr="00AD7273">
        <w:rPr>
          <w:rFonts w:ascii="Times New Roman" w:hAnsi="Times New Roman" w:cs="Times New Roman"/>
          <w:color w:val="000000" w:themeColor="text1"/>
          <w:sz w:val="24"/>
          <w:szCs w:val="24"/>
        </w:rPr>
        <w:t xml:space="preserve"> vehicles which are increasing at an average annual rate of about 9%. Also huge ongoing construction activities, metro rail construction, Roads and fly over construction, Multistory apartment construction have also been contributing to the air pollution in addition to domestic, commercial, industrial &amp; vehicular sources in the city. Considering all the factors Ambient Air Quality of Lucknow city is being monitored by the Board at 07 locations manually and at 01 location by CAAQMS with respect to PM</w:t>
      </w:r>
      <w:r w:rsidRPr="00AD7273">
        <w:rPr>
          <w:rFonts w:ascii="Times New Roman" w:hAnsi="Times New Roman" w:cs="Times New Roman"/>
          <w:color w:val="000000" w:themeColor="text1"/>
          <w:sz w:val="24"/>
          <w:szCs w:val="24"/>
          <w:vertAlign w:val="subscript"/>
        </w:rPr>
        <w:t>10</w:t>
      </w:r>
      <w:r w:rsidRPr="00AD7273">
        <w:rPr>
          <w:rFonts w:ascii="Times New Roman" w:hAnsi="Times New Roman" w:cs="Times New Roman"/>
          <w:color w:val="000000" w:themeColor="text1"/>
          <w:sz w:val="24"/>
          <w:szCs w:val="24"/>
        </w:rPr>
        <w:t>, PM</w:t>
      </w:r>
      <w:r w:rsidRPr="00AD7273">
        <w:rPr>
          <w:rFonts w:ascii="Times New Roman" w:hAnsi="Times New Roman" w:cs="Times New Roman"/>
          <w:color w:val="000000" w:themeColor="text1"/>
          <w:sz w:val="24"/>
          <w:szCs w:val="24"/>
          <w:vertAlign w:val="subscript"/>
        </w:rPr>
        <w:t>2.5</w:t>
      </w:r>
      <w:r w:rsidRPr="00AD7273">
        <w:rPr>
          <w:rFonts w:ascii="Times New Roman" w:hAnsi="Times New Roman" w:cs="Times New Roman"/>
          <w:color w:val="000000" w:themeColor="text1"/>
          <w:sz w:val="24"/>
          <w:szCs w:val="24"/>
        </w:rPr>
        <w:t>, SO</w:t>
      </w:r>
      <w:r w:rsidRPr="00AD7273">
        <w:rPr>
          <w:rFonts w:ascii="Times New Roman" w:hAnsi="Times New Roman" w:cs="Times New Roman"/>
          <w:color w:val="000000" w:themeColor="text1"/>
          <w:sz w:val="24"/>
          <w:szCs w:val="24"/>
          <w:vertAlign w:val="subscript"/>
        </w:rPr>
        <w:t>2</w:t>
      </w:r>
      <w:r w:rsidRPr="00AD7273">
        <w:rPr>
          <w:rFonts w:ascii="Times New Roman" w:hAnsi="Times New Roman" w:cs="Times New Roman"/>
          <w:color w:val="000000" w:themeColor="text1"/>
          <w:sz w:val="24"/>
          <w:szCs w:val="24"/>
        </w:rPr>
        <w:t>, NO</w:t>
      </w:r>
      <w:r w:rsidRPr="00AD7273">
        <w:rPr>
          <w:rFonts w:ascii="Times New Roman" w:hAnsi="Times New Roman" w:cs="Times New Roman"/>
          <w:color w:val="000000" w:themeColor="text1"/>
          <w:sz w:val="24"/>
          <w:szCs w:val="24"/>
          <w:vertAlign w:val="subscript"/>
        </w:rPr>
        <w:t>2</w:t>
      </w:r>
      <w:r w:rsidRPr="00AD7273">
        <w:rPr>
          <w:rFonts w:ascii="Times New Roman" w:hAnsi="Times New Roman" w:cs="Times New Roman"/>
          <w:color w:val="000000" w:themeColor="text1"/>
          <w:sz w:val="24"/>
          <w:szCs w:val="24"/>
        </w:rPr>
        <w:t xml:space="preserve"> and other parameters. </w:t>
      </w:r>
    </w:p>
    <w:p w:rsidR="00CD79ED" w:rsidRPr="00AD7273" w:rsidRDefault="00CD79ED" w:rsidP="00CD79ED">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 xml:space="preserve">Population growth, Urbanization, needs and rapid increase in energy consumption are major driving force of air pollution in large cities like Lucknow. The consequences of pollution have led to poor urban air quality in Lucknow. The air pollution can be attributed to emissions from transportation, industrial &amp; domestic activities, Re-suspension of road dust, Construction </w:t>
      </w:r>
      <w:r w:rsidRPr="00AD7273">
        <w:rPr>
          <w:rFonts w:ascii="Times New Roman" w:hAnsi="Times New Roman" w:cs="Times New Roman"/>
          <w:color w:val="000000" w:themeColor="text1"/>
          <w:sz w:val="24"/>
          <w:szCs w:val="24"/>
        </w:rPr>
        <w:lastRenderedPageBreak/>
        <w:t xml:space="preserve">activities, Burning of Biomass/Crop residues/municipal solid waste/garbage &amp; unapproved fuel, operation of Diesel generator sets during power failure. </w:t>
      </w:r>
    </w:p>
    <w:p w:rsidR="00CD79ED" w:rsidRPr="00AD7273" w:rsidRDefault="00CD79ED" w:rsidP="00CD79ED">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Air pollution has been viewed seriously by the Hon'ble Supreme Court, Hon'ble High Court &amp; Hon'ble National Green Tribunal and issued specific directions from time to ti</w:t>
      </w:r>
      <w:r w:rsidR="00D865B9" w:rsidRPr="00AD7273">
        <w:rPr>
          <w:rFonts w:ascii="Times New Roman" w:hAnsi="Times New Roman" w:cs="Times New Roman"/>
          <w:color w:val="000000" w:themeColor="text1"/>
          <w:sz w:val="24"/>
          <w:szCs w:val="24"/>
        </w:rPr>
        <w:t>me for the improvement the air q</w:t>
      </w:r>
      <w:r w:rsidRPr="00AD7273">
        <w:rPr>
          <w:rFonts w:ascii="Times New Roman" w:hAnsi="Times New Roman" w:cs="Times New Roman"/>
          <w:color w:val="000000" w:themeColor="text1"/>
          <w:sz w:val="24"/>
          <w:szCs w:val="24"/>
        </w:rPr>
        <w:t xml:space="preserve">uality of the city. Central Pollution Control Board has also issued direction under section 18 (1)(b) of the Air (Prevention &amp;  </w:t>
      </w:r>
      <w:r w:rsidR="00467E14" w:rsidRPr="00AD7273">
        <w:rPr>
          <w:rFonts w:ascii="Times New Roman" w:hAnsi="Times New Roman" w:cs="Times New Roman"/>
          <w:color w:val="000000" w:themeColor="text1"/>
          <w:sz w:val="24"/>
          <w:szCs w:val="24"/>
        </w:rPr>
        <w:t>C</w:t>
      </w:r>
      <w:r w:rsidRPr="00AD7273">
        <w:rPr>
          <w:rFonts w:ascii="Times New Roman" w:hAnsi="Times New Roman" w:cs="Times New Roman"/>
          <w:color w:val="000000" w:themeColor="text1"/>
          <w:sz w:val="24"/>
          <w:szCs w:val="24"/>
        </w:rPr>
        <w:t xml:space="preserve">ontrol of </w:t>
      </w:r>
      <w:r w:rsidR="00467E14" w:rsidRPr="00AD7273">
        <w:rPr>
          <w:rFonts w:ascii="Times New Roman" w:hAnsi="Times New Roman" w:cs="Times New Roman"/>
          <w:color w:val="000000" w:themeColor="text1"/>
          <w:sz w:val="24"/>
          <w:szCs w:val="24"/>
        </w:rPr>
        <w:t>P</w:t>
      </w:r>
      <w:r w:rsidRPr="00AD7273">
        <w:rPr>
          <w:rFonts w:ascii="Times New Roman" w:hAnsi="Times New Roman" w:cs="Times New Roman"/>
          <w:color w:val="000000" w:themeColor="text1"/>
          <w:sz w:val="24"/>
          <w:szCs w:val="24"/>
        </w:rPr>
        <w:t>ollution) Act 1981, regarding prevention,</w:t>
      </w:r>
      <w:r w:rsidR="00467E14"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 xml:space="preserve">control or abatement of Air  pollution in various cities of Uttar Pradesh including Lucknow. </w:t>
      </w:r>
    </w:p>
    <w:p w:rsidR="00CD79ED" w:rsidRPr="00AD7273" w:rsidRDefault="00BF0171" w:rsidP="00CD79ED">
      <w:pP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w:t>
      </w:r>
      <w:r w:rsidR="009019F5" w:rsidRPr="00AD7273">
        <w:rPr>
          <w:rFonts w:ascii="Times New Roman" w:hAnsi="Times New Roman" w:cs="Times New Roman"/>
          <w:b/>
          <w:bCs/>
          <w:color w:val="000000" w:themeColor="text1"/>
          <w:sz w:val="24"/>
          <w:szCs w:val="24"/>
        </w:rPr>
        <w:t xml:space="preserve">. </w:t>
      </w:r>
      <w:r w:rsidR="00CD79ED" w:rsidRPr="00AD7273">
        <w:rPr>
          <w:rFonts w:ascii="Times New Roman" w:hAnsi="Times New Roman" w:cs="Times New Roman"/>
          <w:b/>
          <w:bCs/>
          <w:color w:val="000000" w:themeColor="text1"/>
          <w:sz w:val="24"/>
          <w:szCs w:val="24"/>
        </w:rPr>
        <w:t>ACTION TAKEN BY THE BOARD</w:t>
      </w:r>
    </w:p>
    <w:p w:rsidR="00A737B6" w:rsidRPr="00AD7273" w:rsidRDefault="00CD79ED" w:rsidP="00A737B6">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 xml:space="preserve">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Lucknow city  on dated  05.09.2016 in compliance of directions issued by Central Pollution Control Board, Delhi under section 18(1) (b) of the Air (Prevention and Control of Pollution) Act, 1981. </w:t>
      </w:r>
      <w:r w:rsidR="00A737B6" w:rsidRPr="00AD7273">
        <w:rPr>
          <w:rFonts w:ascii="Times New Roman" w:hAnsi="Times New Roman" w:cs="Times New Roman"/>
          <w:color w:val="000000" w:themeColor="text1"/>
          <w:sz w:val="24"/>
          <w:szCs w:val="24"/>
        </w:rPr>
        <w:t>Board has also issued directions under section31(A) of the Air (Prevention and Control of Pollution) Act, 1981 as amended regarding prevention and control of air pollution in Lucknow city on dated 14.11.2017.</w:t>
      </w:r>
    </w:p>
    <w:p w:rsidR="009019F5" w:rsidRPr="00AD7273" w:rsidRDefault="00CD79ED" w:rsidP="009019F5">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CD79ED" w:rsidRPr="00AD7273" w:rsidRDefault="00BF0171" w:rsidP="009019F5">
      <w:pPr>
        <w:jc w:val="both"/>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3</w:t>
      </w:r>
      <w:r w:rsidR="009019F5" w:rsidRPr="00AD7273">
        <w:rPr>
          <w:rFonts w:ascii="Times New Roman" w:hAnsi="Times New Roman" w:cs="Times New Roman"/>
          <w:b/>
          <w:bCs/>
          <w:color w:val="000000" w:themeColor="text1"/>
          <w:sz w:val="24"/>
          <w:szCs w:val="24"/>
        </w:rPr>
        <w:t xml:space="preserve">. </w:t>
      </w:r>
      <w:r w:rsidR="00CD79ED" w:rsidRPr="00AD7273">
        <w:rPr>
          <w:rFonts w:ascii="Times New Roman" w:hAnsi="Times New Roman" w:cs="Times New Roman"/>
          <w:b/>
          <w:bCs/>
          <w:color w:val="000000" w:themeColor="text1"/>
          <w:sz w:val="24"/>
          <w:szCs w:val="24"/>
        </w:rPr>
        <w:t>ANNUAL AVERAGE DATA OF AMBIENT AIR QUALITY PM</w:t>
      </w:r>
      <w:r w:rsidR="00CD79ED" w:rsidRPr="00AD7273">
        <w:rPr>
          <w:rFonts w:ascii="Times New Roman" w:hAnsi="Times New Roman" w:cs="Times New Roman"/>
          <w:b/>
          <w:bCs/>
          <w:color w:val="000000" w:themeColor="text1"/>
          <w:sz w:val="24"/>
          <w:szCs w:val="24"/>
          <w:vertAlign w:val="subscript"/>
        </w:rPr>
        <w:t>10</w:t>
      </w:r>
      <w:r w:rsidR="00CD79ED" w:rsidRPr="00AD7273">
        <w:rPr>
          <w:rFonts w:ascii="Times New Roman" w:hAnsi="Times New Roman" w:cs="Times New Roman"/>
          <w:b/>
          <w:bCs/>
          <w:color w:val="000000" w:themeColor="text1"/>
          <w:sz w:val="24"/>
          <w:szCs w:val="24"/>
        </w:rPr>
        <w:t xml:space="preserve"> (µg/m</w:t>
      </w:r>
      <w:r w:rsidR="00CD79ED" w:rsidRPr="00AD7273">
        <w:rPr>
          <w:rFonts w:ascii="Times New Roman" w:hAnsi="Times New Roman" w:cs="Times New Roman"/>
          <w:b/>
          <w:bCs/>
          <w:color w:val="000000" w:themeColor="text1"/>
          <w:sz w:val="24"/>
          <w:szCs w:val="24"/>
          <w:vertAlign w:val="superscript"/>
        </w:rPr>
        <w:t>3</w:t>
      </w:r>
      <w:r w:rsidR="00CD79ED" w:rsidRPr="00AD7273">
        <w:rPr>
          <w:rFonts w:ascii="Times New Roman" w:hAnsi="Times New Roman" w:cs="Times New Roman"/>
          <w:b/>
          <w:bCs/>
          <w:color w:val="000000" w:themeColor="text1"/>
          <w:sz w:val="24"/>
          <w:szCs w:val="24"/>
        </w:rPr>
        <w:t xml:space="preserve">) </w:t>
      </w:r>
      <w:r w:rsidR="009019F5" w:rsidRPr="00AD7273">
        <w:rPr>
          <w:rFonts w:ascii="Times New Roman" w:hAnsi="Times New Roman" w:cs="Times New Roman"/>
          <w:b/>
          <w:bCs/>
          <w:color w:val="000000" w:themeColor="text1"/>
          <w:sz w:val="24"/>
          <w:szCs w:val="24"/>
        </w:rPr>
        <w:t>(</w:t>
      </w:r>
      <w:r w:rsidR="00CD79ED" w:rsidRPr="00AD7273">
        <w:rPr>
          <w:rFonts w:ascii="Times New Roman" w:hAnsi="Times New Roman" w:cs="Times New Roman"/>
          <w:b/>
          <w:bCs/>
          <w:color w:val="000000" w:themeColor="text1"/>
          <w:sz w:val="24"/>
          <w:szCs w:val="24"/>
        </w:rPr>
        <w:t>YEAR 201</w:t>
      </w:r>
      <w:r w:rsidR="00A31621" w:rsidRPr="00AD7273">
        <w:rPr>
          <w:rFonts w:ascii="Times New Roman" w:hAnsi="Times New Roman" w:cs="Times New Roman"/>
          <w:b/>
          <w:bCs/>
          <w:color w:val="000000" w:themeColor="text1"/>
          <w:sz w:val="24"/>
          <w:szCs w:val="24"/>
        </w:rPr>
        <w:t>3</w:t>
      </w:r>
      <w:r w:rsidR="00CD79ED" w:rsidRPr="00AD7273">
        <w:rPr>
          <w:rFonts w:ascii="Times New Roman" w:hAnsi="Times New Roman" w:cs="Times New Roman"/>
          <w:b/>
          <w:bCs/>
          <w:color w:val="000000" w:themeColor="text1"/>
          <w:sz w:val="24"/>
          <w:szCs w:val="24"/>
        </w:rPr>
        <w:t>-201</w:t>
      </w:r>
      <w:r w:rsidR="00BC0A7C" w:rsidRPr="00AD7273">
        <w:rPr>
          <w:rFonts w:ascii="Times New Roman" w:hAnsi="Times New Roman" w:cs="Times New Roman"/>
          <w:b/>
          <w:bCs/>
          <w:color w:val="000000" w:themeColor="text1"/>
          <w:sz w:val="24"/>
          <w:szCs w:val="24"/>
        </w:rPr>
        <w:t>8</w:t>
      </w:r>
      <w:r w:rsidR="00CD79ED" w:rsidRPr="00AD7273">
        <w:rPr>
          <w:rFonts w:ascii="Times New Roman" w:hAnsi="Times New Roman" w:cs="Times New Roman"/>
          <w:b/>
          <w:bCs/>
          <w:color w:val="000000" w:themeColor="text1"/>
          <w:sz w:val="24"/>
          <w:szCs w:val="24"/>
        </w:rPr>
        <w:t xml:space="preserve">) </w:t>
      </w:r>
    </w:p>
    <w:p w:rsidR="00BC0A7C" w:rsidRPr="00AD7273" w:rsidRDefault="00CD79ED" w:rsidP="00CD79ED">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t>U.P. Pollution Control Board is mon</w:t>
      </w:r>
      <w:r w:rsidR="00191B52" w:rsidRPr="00AD7273">
        <w:rPr>
          <w:rFonts w:ascii="Times New Roman" w:hAnsi="Times New Roman" w:cs="Times New Roman"/>
          <w:color w:val="000000" w:themeColor="text1"/>
          <w:sz w:val="24"/>
          <w:szCs w:val="24"/>
        </w:rPr>
        <w:t>itoring ambient air quality of L</w:t>
      </w:r>
      <w:r w:rsidRPr="00AD7273">
        <w:rPr>
          <w:rFonts w:ascii="Times New Roman" w:hAnsi="Times New Roman" w:cs="Times New Roman"/>
          <w:color w:val="000000" w:themeColor="text1"/>
          <w:sz w:val="24"/>
          <w:szCs w:val="24"/>
        </w:rPr>
        <w:t>ucknow city manually at 07 locations viz. Aliganj, Chowk, Mahanagar, Hazratganj, Talkatora, Ansal Technical campus &amp; Gomtinagar for PM</w:t>
      </w:r>
      <w:r w:rsidRPr="00AD7273">
        <w:rPr>
          <w:rFonts w:ascii="Times New Roman" w:hAnsi="Times New Roman" w:cs="Times New Roman"/>
          <w:color w:val="000000" w:themeColor="text1"/>
          <w:sz w:val="24"/>
          <w:szCs w:val="24"/>
          <w:vertAlign w:val="subscript"/>
        </w:rPr>
        <w:t>10</w:t>
      </w:r>
      <w:r w:rsidRPr="00AD7273">
        <w:rPr>
          <w:rFonts w:ascii="Times New Roman" w:hAnsi="Times New Roman" w:cs="Times New Roman"/>
          <w:color w:val="000000" w:themeColor="text1"/>
          <w:sz w:val="24"/>
          <w:szCs w:val="24"/>
        </w:rPr>
        <w:t>, SO</w:t>
      </w:r>
      <w:r w:rsidRPr="00AD7273">
        <w:rPr>
          <w:rFonts w:ascii="Times New Roman" w:hAnsi="Times New Roman" w:cs="Times New Roman"/>
          <w:color w:val="000000" w:themeColor="text1"/>
          <w:sz w:val="24"/>
          <w:szCs w:val="24"/>
          <w:vertAlign w:val="subscript"/>
        </w:rPr>
        <w:t>2</w:t>
      </w:r>
      <w:r w:rsidRPr="00AD7273">
        <w:rPr>
          <w:rFonts w:ascii="Times New Roman" w:hAnsi="Times New Roman" w:cs="Times New Roman"/>
          <w:color w:val="000000" w:themeColor="text1"/>
          <w:sz w:val="24"/>
          <w:szCs w:val="24"/>
        </w:rPr>
        <w:t xml:space="preserve"> and NO</w:t>
      </w:r>
      <w:r w:rsidRPr="00AD7273">
        <w:rPr>
          <w:rFonts w:ascii="Times New Roman" w:hAnsi="Times New Roman" w:cs="Times New Roman"/>
          <w:color w:val="000000" w:themeColor="text1"/>
          <w:sz w:val="24"/>
          <w:szCs w:val="24"/>
          <w:vertAlign w:val="subscript"/>
        </w:rPr>
        <w:t>2</w:t>
      </w:r>
      <w:r w:rsidRPr="00AD7273">
        <w:rPr>
          <w:rFonts w:ascii="Times New Roman" w:hAnsi="Times New Roman" w:cs="Times New Roman"/>
          <w:color w:val="000000" w:themeColor="text1"/>
          <w:sz w:val="24"/>
          <w:szCs w:val="24"/>
        </w:rPr>
        <w:t xml:space="preserve"> parameters.  Annual Average data of Ambient Air Quality particularly PM</w:t>
      </w:r>
      <w:r w:rsidRPr="00AD7273">
        <w:rPr>
          <w:rFonts w:ascii="Times New Roman" w:hAnsi="Times New Roman" w:cs="Times New Roman"/>
          <w:color w:val="000000" w:themeColor="text1"/>
          <w:sz w:val="24"/>
          <w:szCs w:val="24"/>
          <w:vertAlign w:val="subscript"/>
        </w:rPr>
        <w:t>10</w:t>
      </w:r>
      <w:r w:rsidRPr="00AD7273">
        <w:rPr>
          <w:rFonts w:ascii="Times New Roman" w:hAnsi="Times New Roman" w:cs="Times New Roman"/>
          <w:color w:val="000000" w:themeColor="text1"/>
          <w:sz w:val="24"/>
          <w:szCs w:val="24"/>
        </w:rPr>
        <w:t xml:space="preserve"> (Particulate Matter size less than 10 microns) were observed during the year 201</w:t>
      </w:r>
      <w:r w:rsidR="00A31621" w:rsidRPr="00AD7273">
        <w:rPr>
          <w:rFonts w:ascii="Times New Roman" w:hAnsi="Times New Roman" w:cs="Times New Roman"/>
          <w:color w:val="000000" w:themeColor="text1"/>
          <w:sz w:val="24"/>
          <w:szCs w:val="24"/>
        </w:rPr>
        <w:t>3-1</w:t>
      </w:r>
      <w:r w:rsidR="00BC0A7C" w:rsidRPr="00AD7273">
        <w:rPr>
          <w:rFonts w:ascii="Times New Roman" w:hAnsi="Times New Roman" w:cs="Times New Roman"/>
          <w:color w:val="000000" w:themeColor="text1"/>
          <w:sz w:val="24"/>
          <w:szCs w:val="24"/>
        </w:rPr>
        <w:t>8 are as given below.</w:t>
      </w:r>
    </w:p>
    <w:tbl>
      <w:tblPr>
        <w:tblW w:w="0" w:type="auto"/>
        <w:jc w:val="center"/>
        <w:tblCellMar>
          <w:left w:w="0" w:type="dxa"/>
          <w:right w:w="0" w:type="dxa"/>
        </w:tblCellMar>
        <w:tblLook w:val="04A0"/>
      </w:tblPr>
      <w:tblGrid>
        <w:gridCol w:w="687"/>
        <w:gridCol w:w="3297"/>
        <w:gridCol w:w="1349"/>
        <w:gridCol w:w="680"/>
        <w:gridCol w:w="695"/>
        <w:gridCol w:w="719"/>
        <w:gridCol w:w="680"/>
        <w:gridCol w:w="680"/>
        <w:gridCol w:w="680"/>
      </w:tblGrid>
      <w:tr w:rsidR="00BC0A7C" w:rsidRPr="00AD7273" w:rsidTr="00BC0A7C">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64B94">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S.No.</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64B94">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Name of Location</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64B94">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Category</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2013</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2014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2015</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2016</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jc w:val="center"/>
              <w:rPr>
                <w:rFonts w:ascii="Times New Roman" w:hAnsi="Times New Roman" w:cs="Times New Roman"/>
                <w:color w:val="000000" w:themeColor="text1"/>
                <w:sz w:val="24"/>
                <w:szCs w:val="24"/>
              </w:rPr>
            </w:pPr>
            <w:r w:rsidRPr="00AD7273">
              <w:rPr>
                <w:rFonts w:ascii="Times New Roman" w:hAnsi="Times New Roman" w:cs="Times New Roman"/>
                <w:b/>
                <w:bCs/>
                <w:color w:val="000000" w:themeColor="text1"/>
                <w:sz w:val="24"/>
                <w:szCs w:val="24"/>
              </w:rPr>
              <w:t>2017</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jc w:val="center"/>
              <w:rPr>
                <w:rFonts w:ascii="Times New Roman" w:hAnsi="Times New Roman" w:cs="Times New Roman"/>
                <w:b/>
                <w:bCs/>
                <w:color w:val="000000" w:themeColor="text1"/>
                <w:sz w:val="24"/>
                <w:szCs w:val="24"/>
              </w:rPr>
            </w:pPr>
            <w:r w:rsidRPr="00AD7273">
              <w:rPr>
                <w:rFonts w:ascii="Times New Roman" w:hAnsi="Times New Roman" w:cs="Times New Roman"/>
                <w:b/>
                <w:bCs/>
                <w:color w:val="000000" w:themeColor="text1"/>
                <w:sz w:val="24"/>
                <w:szCs w:val="24"/>
              </w:rPr>
              <w:t>2018</w:t>
            </w:r>
          </w:p>
        </w:tc>
      </w:tr>
      <w:tr w:rsidR="00BC0A7C" w:rsidRPr="00AD7273" w:rsidTr="00BC0A7C">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Nagar Nigam Building, Hazratganj</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Commercial</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185.9</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171.9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168.0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217.7</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315.5</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244.95</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Forensic Lab, Mahanagar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Residential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185.8</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167.7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160.0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198.1</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212.1</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204.50</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3</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DIC Office, Talkatora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Industrial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202.3</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184.6</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179.7</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219.7</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214.1</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229.43</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4</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Vishnupuri, Aliganj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Residential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193.9</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170.8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163.3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208.8</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199.3</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174.72</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5</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Sarai Mali Khan, Chowk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Commercial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188.9</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179.5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171.3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216.3</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243.3</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230.27</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lastRenderedPageBreak/>
              <w:t>6</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ATC, Sultanpur Road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Commercial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bCs/>
                <w:color w:val="000000" w:themeColor="text1"/>
                <w:sz w:val="24"/>
                <w:szCs w:val="24"/>
              </w:rPr>
            </w:pPr>
            <w:r w:rsidRPr="00AD7273">
              <w:rPr>
                <w:rFonts w:ascii="Times New Roman" w:hAnsi="Times New Roman" w:cs="Times New Roman"/>
                <w:bCs/>
                <w:color w:val="000000" w:themeColor="text1"/>
                <w:sz w:val="24"/>
                <w:szCs w:val="24"/>
              </w:rPr>
              <w: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146.1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219.7</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197.1</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208.84</w:t>
            </w:r>
          </w:p>
        </w:tc>
      </w:tr>
      <w:tr w:rsidR="00BC0A7C" w:rsidRPr="00AD7273" w:rsidTr="00BC0A7C">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7</w:t>
            </w: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Nagar Nigam Building, Gomti Nagar </w:t>
            </w:r>
          </w:p>
        </w:tc>
        <w:tc>
          <w:tcPr>
            <w:tcW w:w="13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Commercial </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w:t>
            </w:r>
          </w:p>
        </w:tc>
        <w:tc>
          <w:tcPr>
            <w:tcW w:w="695"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bCs/>
                <w:color w:val="000000" w:themeColor="text1"/>
                <w:sz w:val="24"/>
                <w:szCs w:val="24"/>
              </w:rPr>
            </w:pPr>
            <w:r w:rsidRPr="00AD7273">
              <w:rPr>
                <w:rFonts w:ascii="Times New Roman" w:hAnsi="Times New Roman" w:cs="Times New Roman"/>
                <w:bCs/>
                <w:color w:val="000000" w:themeColor="text1"/>
                <w:sz w:val="24"/>
                <w:szCs w:val="24"/>
              </w:rPr>
              <w:t>-</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159.0</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jc w:val="center"/>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184.1</w:t>
            </w:r>
          </w:p>
        </w:tc>
        <w:tc>
          <w:tcPr>
            <w:tcW w:w="65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233.5</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BC0A7C">
            <w:pPr>
              <w:spacing w:after="0" w:line="240" w:lineRule="auto"/>
              <w:jc w:val="center"/>
              <w:rPr>
                <w:rFonts w:ascii="Times New Roman" w:eastAsia="Times New Roman" w:hAnsi="Times New Roman" w:cs="Times New Roman"/>
                <w:color w:val="000000" w:themeColor="text1"/>
                <w:sz w:val="24"/>
                <w:szCs w:val="24"/>
              </w:rPr>
            </w:pPr>
            <w:r w:rsidRPr="00AD7273">
              <w:rPr>
                <w:rFonts w:ascii="Times New Roman" w:eastAsia="Times New Roman" w:hAnsi="Times New Roman" w:cs="Times New Roman"/>
                <w:color w:val="000000" w:themeColor="text1"/>
                <w:sz w:val="24"/>
                <w:szCs w:val="24"/>
              </w:rPr>
              <w:t>218.26</w:t>
            </w:r>
          </w:p>
        </w:tc>
      </w:tr>
      <w:tr w:rsidR="00BC0A7C" w:rsidRPr="00AD7273" w:rsidTr="00BC0A7C">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A42B54">
            <w:pPr>
              <w:spacing w:after="0"/>
              <w:jc w:val="center"/>
              <w:rPr>
                <w:rFonts w:ascii="Times New Roman" w:hAnsi="Times New Roman" w:cs="Times New Roman"/>
                <w:color w:val="000000" w:themeColor="text1"/>
                <w:sz w:val="24"/>
                <w:szCs w:val="24"/>
              </w:rPr>
            </w:pPr>
          </w:p>
        </w:tc>
        <w:tc>
          <w:tcPr>
            <w:tcW w:w="33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STANDARD</w:t>
            </w:r>
          </w:p>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(annual average) </w:t>
            </w:r>
          </w:p>
        </w:tc>
        <w:tc>
          <w:tcPr>
            <w:tcW w:w="4775"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60 µg/m</w:t>
            </w:r>
            <w:r w:rsidRPr="00AD7273">
              <w:rPr>
                <w:rFonts w:ascii="Times New Roman" w:hAnsi="Times New Roman" w:cs="Times New Roman"/>
                <w:bCs/>
                <w:color w:val="000000" w:themeColor="text1"/>
                <w:sz w:val="24"/>
                <w:szCs w:val="24"/>
                <w:vertAlign w:val="superscript"/>
              </w:rPr>
              <w:t>3</w:t>
            </w:r>
            <w:r w:rsidRPr="00AD7273">
              <w:rPr>
                <w:rFonts w:ascii="Times New Roman" w:hAnsi="Times New Roman" w:cs="Times New Roman"/>
                <w:bCs/>
                <w:color w:val="000000" w:themeColor="text1"/>
                <w:sz w:val="24"/>
                <w:szCs w:val="24"/>
              </w:rPr>
              <w:t xml:space="preserve"> </w:t>
            </w:r>
          </w:p>
          <w:p w:rsidR="00BC0A7C" w:rsidRPr="00AD7273" w:rsidRDefault="00BC0A7C" w:rsidP="00A42B54">
            <w:pPr>
              <w:spacing w:after="0"/>
              <w:rPr>
                <w:rFonts w:ascii="Times New Roman" w:hAnsi="Times New Roman" w:cs="Times New Roman"/>
                <w:color w:val="000000" w:themeColor="text1"/>
                <w:sz w:val="24"/>
                <w:szCs w:val="24"/>
              </w:rPr>
            </w:pPr>
            <w:r w:rsidRPr="00AD7273">
              <w:rPr>
                <w:rFonts w:ascii="Times New Roman" w:hAnsi="Times New Roman" w:cs="Times New Roman"/>
                <w:bCs/>
                <w:color w:val="000000" w:themeColor="text1"/>
                <w:sz w:val="24"/>
                <w:szCs w:val="24"/>
              </w:rPr>
              <w:t xml:space="preserve">  </w:t>
            </w:r>
          </w:p>
        </w:tc>
        <w:tc>
          <w:tcPr>
            <w:tcW w:w="548" w:type="dxa"/>
            <w:tcBorders>
              <w:top w:val="single" w:sz="8" w:space="0" w:color="000000"/>
              <w:left w:val="single" w:sz="8" w:space="0" w:color="000000"/>
              <w:bottom w:val="single" w:sz="8" w:space="0" w:color="000000"/>
              <w:right w:val="single" w:sz="8" w:space="0" w:color="000000"/>
            </w:tcBorders>
          </w:tcPr>
          <w:p w:rsidR="00BC0A7C" w:rsidRPr="00AD7273" w:rsidRDefault="00BC0A7C" w:rsidP="00A42B54">
            <w:pPr>
              <w:spacing w:after="0"/>
              <w:rPr>
                <w:rFonts w:ascii="Times New Roman" w:hAnsi="Times New Roman" w:cs="Times New Roman"/>
                <w:bCs/>
                <w:color w:val="000000" w:themeColor="text1"/>
                <w:sz w:val="24"/>
                <w:szCs w:val="24"/>
              </w:rPr>
            </w:pPr>
          </w:p>
        </w:tc>
      </w:tr>
    </w:tbl>
    <w:p w:rsidR="00022F04" w:rsidRPr="00AD7273" w:rsidRDefault="00CD79ED" w:rsidP="00044276">
      <w:pPr>
        <w:spacing w:after="0"/>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r>
    </w:p>
    <w:p w:rsidR="00694D1F" w:rsidRPr="00AD7273" w:rsidRDefault="00835377" w:rsidP="0076704C">
      <w:pPr>
        <w:spacing w:after="0"/>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r>
      <w:r w:rsidR="00CD79ED" w:rsidRPr="00AD7273">
        <w:rPr>
          <w:rFonts w:ascii="Times New Roman" w:hAnsi="Times New Roman" w:cs="Times New Roman"/>
          <w:color w:val="000000" w:themeColor="text1"/>
          <w:sz w:val="24"/>
          <w:szCs w:val="24"/>
        </w:rPr>
        <w:t xml:space="preserve">It is clear from the data that the pollution levels are increasing year by year and   the air quality index is getting worst. If we do not take steps now, this can lead to severe consequences. In spite of all the effort to control air pollution by regulatory authorities the data summarized above suggest that the air pollution level in Lucknow is on higher side. Lucknow has witnessed significant growth during last one &amp; half decade and recorded similar trends of Air pollution to other cities in Northern Indian planes in India. </w:t>
      </w:r>
    </w:p>
    <w:p w:rsidR="0076704C" w:rsidRPr="00AD7273" w:rsidRDefault="0076704C" w:rsidP="0076704C">
      <w:pPr>
        <w:spacing w:after="0"/>
        <w:jc w:val="both"/>
        <w:rPr>
          <w:rFonts w:ascii="Times New Roman" w:hAnsi="Times New Roman" w:cs="Times New Roman"/>
          <w:color w:val="000000" w:themeColor="text1"/>
          <w:sz w:val="24"/>
          <w:szCs w:val="24"/>
        </w:rPr>
      </w:pPr>
    </w:p>
    <w:p w:rsidR="00F439F9" w:rsidRPr="00AD7273" w:rsidRDefault="00BF0171" w:rsidP="00F439F9">
      <w:pPr>
        <w:jc w:val="both"/>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4</w:t>
      </w:r>
      <w:r w:rsidR="009019F5" w:rsidRPr="00AD7273">
        <w:rPr>
          <w:rFonts w:ascii="Times New Roman" w:hAnsi="Times New Roman" w:cs="Times New Roman"/>
          <w:b/>
          <w:color w:val="000000" w:themeColor="text1"/>
          <w:sz w:val="24"/>
          <w:szCs w:val="24"/>
        </w:rPr>
        <w:t xml:space="preserve">. </w:t>
      </w:r>
      <w:r w:rsidR="00694D1F" w:rsidRPr="00AD7273">
        <w:rPr>
          <w:rFonts w:ascii="Times New Roman" w:hAnsi="Times New Roman" w:cs="Times New Roman"/>
          <w:b/>
          <w:color w:val="000000" w:themeColor="text1"/>
          <w:sz w:val="24"/>
          <w:szCs w:val="24"/>
        </w:rPr>
        <w:t>SOURCES OF POLLUTION IN LUCKNOW</w:t>
      </w:r>
    </w:p>
    <w:p w:rsidR="00044276" w:rsidRPr="00AD7273" w:rsidRDefault="00212D5E" w:rsidP="009019F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A1FF9" w:rsidRPr="00AD7273">
        <w:rPr>
          <w:rFonts w:ascii="Times New Roman" w:hAnsi="Times New Roman" w:cs="Times New Roman"/>
          <w:color w:val="000000" w:themeColor="text1"/>
          <w:sz w:val="24"/>
          <w:szCs w:val="24"/>
        </w:rPr>
        <w:t xml:space="preserve">Based on  Spatial and Temporal GIS Based Emission Inventory of  Air </w:t>
      </w:r>
      <w:r w:rsidR="008227BB" w:rsidRPr="00AD7273">
        <w:rPr>
          <w:rFonts w:ascii="Times New Roman" w:hAnsi="Times New Roman" w:cs="Times New Roman"/>
          <w:color w:val="000000" w:themeColor="text1"/>
          <w:sz w:val="24"/>
          <w:szCs w:val="24"/>
        </w:rPr>
        <w:t>Pollutants and</w:t>
      </w:r>
      <w:r w:rsidR="003A1FF9" w:rsidRPr="00AD7273">
        <w:rPr>
          <w:rFonts w:ascii="Times New Roman" w:hAnsi="Times New Roman" w:cs="Times New Roman"/>
          <w:color w:val="000000" w:themeColor="text1"/>
          <w:sz w:val="24"/>
          <w:szCs w:val="24"/>
        </w:rPr>
        <w:t xml:space="preserve"> Gre</w:t>
      </w:r>
      <w:r w:rsidR="00543B5D" w:rsidRPr="00AD7273">
        <w:rPr>
          <w:rFonts w:ascii="Times New Roman" w:hAnsi="Times New Roman" w:cs="Times New Roman"/>
          <w:color w:val="000000" w:themeColor="text1"/>
          <w:sz w:val="24"/>
          <w:szCs w:val="24"/>
        </w:rPr>
        <w:t>e</w:t>
      </w:r>
      <w:r w:rsidR="003A1FF9" w:rsidRPr="00AD7273">
        <w:rPr>
          <w:rFonts w:ascii="Times New Roman" w:hAnsi="Times New Roman" w:cs="Times New Roman"/>
          <w:color w:val="000000" w:themeColor="text1"/>
          <w:sz w:val="24"/>
          <w:szCs w:val="24"/>
        </w:rPr>
        <w:t xml:space="preserve">n House Gases in Three Major Cities of Uttar Pradesh,  </w:t>
      </w:r>
      <w:r w:rsidR="00694D1F" w:rsidRPr="00AD7273">
        <w:rPr>
          <w:rFonts w:ascii="Times New Roman" w:hAnsi="Times New Roman" w:cs="Times New Roman"/>
          <w:color w:val="000000" w:themeColor="text1"/>
          <w:sz w:val="24"/>
          <w:szCs w:val="24"/>
        </w:rPr>
        <w:t xml:space="preserve">the main sources of air pollution in </w:t>
      </w:r>
      <w:r w:rsidR="00F439F9" w:rsidRPr="00AD7273">
        <w:rPr>
          <w:rFonts w:ascii="Times New Roman" w:hAnsi="Times New Roman" w:cs="Times New Roman"/>
          <w:color w:val="000000" w:themeColor="text1"/>
          <w:sz w:val="24"/>
          <w:szCs w:val="24"/>
        </w:rPr>
        <w:t>Lucknow</w:t>
      </w:r>
      <w:r w:rsidR="00694D1F" w:rsidRPr="00AD7273">
        <w:rPr>
          <w:rFonts w:ascii="Times New Roman" w:hAnsi="Times New Roman" w:cs="Times New Roman"/>
          <w:color w:val="000000" w:themeColor="text1"/>
          <w:sz w:val="24"/>
          <w:szCs w:val="24"/>
        </w:rPr>
        <w:t xml:space="preserve"> city are Vehicular</w:t>
      </w:r>
      <w:r w:rsidR="00F439F9" w:rsidRPr="00AD7273">
        <w:rPr>
          <w:rFonts w:ascii="Times New Roman" w:hAnsi="Times New Roman" w:cs="Times New Roman"/>
          <w:color w:val="000000" w:themeColor="text1"/>
          <w:sz w:val="24"/>
          <w:szCs w:val="24"/>
        </w:rPr>
        <w:t xml:space="preserve"> (5</w:t>
      </w:r>
      <w:r w:rsidR="00694D1F" w:rsidRPr="00AD7273">
        <w:rPr>
          <w:rFonts w:ascii="Times New Roman" w:hAnsi="Times New Roman" w:cs="Times New Roman"/>
          <w:color w:val="000000" w:themeColor="text1"/>
          <w:sz w:val="24"/>
          <w:szCs w:val="24"/>
        </w:rPr>
        <w:t>%),</w:t>
      </w:r>
      <w:r w:rsidR="00F439F9" w:rsidRPr="00AD7273">
        <w:rPr>
          <w:rFonts w:ascii="Times New Roman" w:hAnsi="Times New Roman" w:cs="Times New Roman"/>
          <w:color w:val="000000" w:themeColor="text1"/>
          <w:sz w:val="24"/>
          <w:szCs w:val="24"/>
        </w:rPr>
        <w:t>Road dust (87</w:t>
      </w:r>
      <w:r w:rsidR="00694D1F" w:rsidRPr="00AD7273">
        <w:rPr>
          <w:rFonts w:ascii="Times New Roman" w:hAnsi="Times New Roman" w:cs="Times New Roman"/>
          <w:color w:val="000000" w:themeColor="text1"/>
          <w:sz w:val="24"/>
          <w:szCs w:val="24"/>
        </w:rPr>
        <w:t>%), Constructi</w:t>
      </w:r>
      <w:r w:rsidR="00F439F9" w:rsidRPr="00AD7273">
        <w:rPr>
          <w:rFonts w:ascii="Times New Roman" w:hAnsi="Times New Roman" w:cs="Times New Roman"/>
          <w:color w:val="000000" w:themeColor="text1"/>
          <w:sz w:val="24"/>
          <w:szCs w:val="24"/>
        </w:rPr>
        <w:t xml:space="preserve">on &amp; Demolition activities, Industries (Point source </w:t>
      </w:r>
      <w:r w:rsidR="00694D1F" w:rsidRPr="00AD7273">
        <w:rPr>
          <w:rFonts w:ascii="Times New Roman" w:hAnsi="Times New Roman" w:cs="Times New Roman"/>
          <w:color w:val="000000" w:themeColor="text1"/>
          <w:sz w:val="24"/>
          <w:szCs w:val="24"/>
        </w:rPr>
        <w:t>&amp; Area</w:t>
      </w:r>
      <w:r w:rsidR="00F439F9" w:rsidRPr="00AD7273">
        <w:rPr>
          <w:rFonts w:ascii="Times New Roman" w:hAnsi="Times New Roman" w:cs="Times New Roman"/>
          <w:color w:val="000000" w:themeColor="text1"/>
          <w:sz w:val="24"/>
          <w:szCs w:val="24"/>
        </w:rPr>
        <w:t>s source), Garbage burning (2</w:t>
      </w:r>
      <w:r w:rsidR="00694D1F" w:rsidRPr="00AD7273">
        <w:rPr>
          <w:rFonts w:ascii="Times New Roman" w:hAnsi="Times New Roman" w:cs="Times New Roman"/>
          <w:color w:val="000000" w:themeColor="text1"/>
          <w:sz w:val="24"/>
          <w:szCs w:val="24"/>
        </w:rPr>
        <w:t>%</w:t>
      </w:r>
      <w:r w:rsidR="00F439F9" w:rsidRPr="00AD7273">
        <w:rPr>
          <w:rFonts w:ascii="Times New Roman" w:hAnsi="Times New Roman" w:cs="Times New Roman"/>
          <w:color w:val="000000" w:themeColor="text1"/>
          <w:sz w:val="24"/>
          <w:szCs w:val="24"/>
        </w:rPr>
        <w:t>) &amp; Agriculture waste burning (2</w:t>
      </w:r>
      <w:r w:rsidR="00694D1F" w:rsidRPr="00AD7273">
        <w:rPr>
          <w:rFonts w:ascii="Times New Roman" w:hAnsi="Times New Roman" w:cs="Times New Roman"/>
          <w:color w:val="000000" w:themeColor="text1"/>
          <w:sz w:val="24"/>
          <w:szCs w:val="24"/>
        </w:rPr>
        <w:t>%) etc.</w:t>
      </w:r>
      <w:r w:rsidR="00044276" w:rsidRPr="00AD7273">
        <w:rPr>
          <w:rFonts w:ascii="Times New Roman" w:hAnsi="Times New Roman" w:cs="Times New Roman"/>
          <w:color w:val="000000" w:themeColor="text1"/>
          <w:sz w:val="24"/>
          <w:szCs w:val="24"/>
        </w:rPr>
        <w:t xml:space="preserve"> Data obtained from Continuous Ambient Air Quality Monitoring System (2018) at Nishatganj, Lucknow showed values of CO 2.43 (mg/m</w:t>
      </w:r>
      <w:r w:rsidR="00044276" w:rsidRPr="00AD7273">
        <w:rPr>
          <w:rFonts w:ascii="Times New Roman" w:hAnsi="Times New Roman" w:cs="Times New Roman"/>
          <w:color w:val="000000" w:themeColor="text1"/>
          <w:sz w:val="24"/>
          <w:szCs w:val="24"/>
          <w:vertAlign w:val="superscript"/>
        </w:rPr>
        <w:t>3</w:t>
      </w:r>
      <w:r w:rsidR="00044276" w:rsidRPr="00AD7273">
        <w:rPr>
          <w:rFonts w:ascii="Times New Roman" w:hAnsi="Times New Roman" w:cs="Times New Roman"/>
          <w:color w:val="000000" w:themeColor="text1"/>
          <w:sz w:val="24"/>
          <w:szCs w:val="24"/>
        </w:rPr>
        <w:t>); O</w:t>
      </w:r>
      <w:r w:rsidR="00044276" w:rsidRPr="00AD7273">
        <w:rPr>
          <w:rFonts w:ascii="Times New Roman" w:hAnsi="Times New Roman" w:cs="Times New Roman"/>
          <w:color w:val="000000" w:themeColor="text1"/>
          <w:sz w:val="24"/>
          <w:szCs w:val="24"/>
          <w:vertAlign w:val="subscript"/>
        </w:rPr>
        <w:t xml:space="preserve">3  </w:t>
      </w:r>
      <w:r w:rsidR="00044276" w:rsidRPr="00AD7273">
        <w:rPr>
          <w:rFonts w:ascii="Times New Roman" w:hAnsi="Times New Roman" w:cs="Times New Roman"/>
          <w:bCs/>
          <w:color w:val="000000" w:themeColor="text1"/>
          <w:sz w:val="24"/>
          <w:szCs w:val="24"/>
        </w:rPr>
        <w:t xml:space="preserve">44.7 </w:t>
      </w:r>
      <w:r w:rsidR="00044276" w:rsidRPr="00AD7273">
        <w:rPr>
          <w:rFonts w:ascii="Times New Roman" w:hAnsi="Times New Roman" w:cs="Times New Roman"/>
          <w:color w:val="000000" w:themeColor="text1"/>
          <w:sz w:val="24"/>
          <w:szCs w:val="24"/>
        </w:rPr>
        <w:t>(</w:t>
      </w:r>
      <w:r w:rsidR="00044276" w:rsidRPr="00AD7273">
        <w:rPr>
          <w:rFonts w:ascii="Times New Roman" w:hAnsi="Times New Roman" w:cs="Times New Roman"/>
          <w:bCs/>
          <w:color w:val="000000" w:themeColor="text1"/>
          <w:sz w:val="24"/>
          <w:szCs w:val="24"/>
        </w:rPr>
        <w:t>µg/m</w:t>
      </w:r>
      <w:r w:rsidR="00044276" w:rsidRPr="00AD7273">
        <w:rPr>
          <w:rFonts w:ascii="Times New Roman" w:hAnsi="Times New Roman" w:cs="Times New Roman"/>
          <w:bCs/>
          <w:color w:val="000000" w:themeColor="text1"/>
          <w:sz w:val="24"/>
          <w:szCs w:val="24"/>
          <w:vertAlign w:val="superscript"/>
        </w:rPr>
        <w:t>3</w:t>
      </w:r>
      <w:r w:rsidR="00044276" w:rsidRPr="00AD7273">
        <w:rPr>
          <w:rFonts w:ascii="Times New Roman" w:hAnsi="Times New Roman" w:cs="Times New Roman"/>
          <w:bCs/>
          <w:color w:val="000000" w:themeColor="text1"/>
          <w:sz w:val="24"/>
          <w:szCs w:val="24"/>
        </w:rPr>
        <w:t>); NO</w:t>
      </w:r>
      <w:r w:rsidR="00044276" w:rsidRPr="00AD7273">
        <w:rPr>
          <w:rFonts w:ascii="Times New Roman" w:hAnsi="Times New Roman" w:cs="Times New Roman"/>
          <w:bCs/>
          <w:color w:val="000000" w:themeColor="text1"/>
          <w:sz w:val="24"/>
          <w:szCs w:val="24"/>
          <w:vertAlign w:val="subscript"/>
        </w:rPr>
        <w:t>2</w:t>
      </w:r>
      <w:r w:rsidR="00044276" w:rsidRPr="00AD7273">
        <w:rPr>
          <w:rFonts w:ascii="Times New Roman" w:hAnsi="Times New Roman" w:cs="Times New Roman"/>
          <w:bCs/>
          <w:color w:val="000000" w:themeColor="text1"/>
          <w:sz w:val="24"/>
          <w:szCs w:val="24"/>
        </w:rPr>
        <w:t xml:space="preserve"> 40.0</w:t>
      </w:r>
      <w:r w:rsidR="00044276" w:rsidRPr="00AD7273">
        <w:rPr>
          <w:rFonts w:ascii="Times New Roman" w:hAnsi="Times New Roman" w:cs="Times New Roman"/>
          <w:color w:val="000000" w:themeColor="text1"/>
          <w:sz w:val="24"/>
          <w:szCs w:val="24"/>
        </w:rPr>
        <w:t>(</w:t>
      </w:r>
      <w:r w:rsidR="00044276" w:rsidRPr="00AD7273">
        <w:rPr>
          <w:rFonts w:ascii="Times New Roman" w:hAnsi="Times New Roman" w:cs="Times New Roman"/>
          <w:bCs/>
          <w:color w:val="000000" w:themeColor="text1"/>
          <w:sz w:val="24"/>
          <w:szCs w:val="24"/>
        </w:rPr>
        <w:t>µg/m</w:t>
      </w:r>
      <w:r w:rsidR="00044276" w:rsidRPr="00AD7273">
        <w:rPr>
          <w:rFonts w:ascii="Times New Roman" w:hAnsi="Times New Roman" w:cs="Times New Roman"/>
          <w:bCs/>
          <w:color w:val="000000" w:themeColor="text1"/>
          <w:sz w:val="24"/>
          <w:szCs w:val="24"/>
          <w:vertAlign w:val="superscript"/>
        </w:rPr>
        <w:t>3</w:t>
      </w:r>
      <w:r w:rsidR="00044276" w:rsidRPr="00AD7273">
        <w:rPr>
          <w:rFonts w:ascii="Times New Roman" w:hAnsi="Times New Roman" w:cs="Times New Roman"/>
          <w:bCs/>
          <w:color w:val="000000" w:themeColor="text1"/>
          <w:sz w:val="24"/>
          <w:szCs w:val="24"/>
        </w:rPr>
        <w:t>); SO</w:t>
      </w:r>
      <w:r w:rsidR="00044276" w:rsidRPr="00AD7273">
        <w:rPr>
          <w:rFonts w:ascii="Times New Roman" w:hAnsi="Times New Roman" w:cs="Times New Roman"/>
          <w:bCs/>
          <w:color w:val="000000" w:themeColor="text1"/>
          <w:sz w:val="24"/>
          <w:szCs w:val="24"/>
          <w:vertAlign w:val="subscript"/>
        </w:rPr>
        <w:t xml:space="preserve">2 </w:t>
      </w:r>
      <w:r w:rsidR="00044276" w:rsidRPr="00AD7273">
        <w:rPr>
          <w:rFonts w:ascii="Times New Roman" w:hAnsi="Times New Roman" w:cs="Times New Roman"/>
          <w:bCs/>
          <w:color w:val="000000" w:themeColor="text1"/>
          <w:sz w:val="24"/>
          <w:szCs w:val="24"/>
        </w:rPr>
        <w:t xml:space="preserve">11.5 </w:t>
      </w:r>
      <w:r w:rsidR="00044276" w:rsidRPr="00AD7273">
        <w:rPr>
          <w:rFonts w:ascii="Times New Roman" w:hAnsi="Times New Roman" w:cs="Times New Roman"/>
          <w:color w:val="000000" w:themeColor="text1"/>
          <w:sz w:val="24"/>
          <w:szCs w:val="24"/>
        </w:rPr>
        <w:t>(</w:t>
      </w:r>
      <w:r w:rsidR="00044276" w:rsidRPr="00AD7273">
        <w:rPr>
          <w:rFonts w:ascii="Times New Roman" w:hAnsi="Times New Roman" w:cs="Times New Roman"/>
          <w:bCs/>
          <w:color w:val="000000" w:themeColor="text1"/>
          <w:sz w:val="24"/>
          <w:szCs w:val="24"/>
        </w:rPr>
        <w:t>µg/m</w:t>
      </w:r>
      <w:r w:rsidR="00044276" w:rsidRPr="00AD7273">
        <w:rPr>
          <w:rFonts w:ascii="Times New Roman" w:hAnsi="Times New Roman" w:cs="Times New Roman"/>
          <w:bCs/>
          <w:color w:val="000000" w:themeColor="text1"/>
          <w:sz w:val="24"/>
          <w:szCs w:val="24"/>
          <w:vertAlign w:val="superscript"/>
        </w:rPr>
        <w:t>3</w:t>
      </w:r>
      <w:r w:rsidR="00044276" w:rsidRPr="00AD7273">
        <w:rPr>
          <w:rFonts w:ascii="Times New Roman" w:hAnsi="Times New Roman" w:cs="Times New Roman"/>
          <w:bCs/>
          <w:color w:val="000000" w:themeColor="text1"/>
          <w:sz w:val="24"/>
          <w:szCs w:val="24"/>
        </w:rPr>
        <w:t>); PM</w:t>
      </w:r>
      <w:r w:rsidR="00044276" w:rsidRPr="00AD7273">
        <w:rPr>
          <w:rFonts w:ascii="Times New Roman" w:hAnsi="Times New Roman" w:cs="Times New Roman"/>
          <w:bCs/>
          <w:color w:val="000000" w:themeColor="text1"/>
          <w:sz w:val="24"/>
          <w:szCs w:val="24"/>
          <w:vertAlign w:val="subscript"/>
        </w:rPr>
        <w:t>2.5</w:t>
      </w:r>
      <w:r w:rsidR="00044276" w:rsidRPr="00AD7273">
        <w:rPr>
          <w:rFonts w:ascii="Times New Roman" w:hAnsi="Times New Roman" w:cs="Times New Roman"/>
          <w:bCs/>
          <w:color w:val="000000" w:themeColor="text1"/>
          <w:sz w:val="24"/>
          <w:szCs w:val="24"/>
        </w:rPr>
        <w:t xml:space="preserve"> 95.0 </w:t>
      </w:r>
      <w:r w:rsidR="00044276" w:rsidRPr="00AD7273">
        <w:rPr>
          <w:rFonts w:ascii="Times New Roman" w:hAnsi="Times New Roman" w:cs="Times New Roman"/>
          <w:color w:val="000000" w:themeColor="text1"/>
          <w:sz w:val="24"/>
          <w:szCs w:val="24"/>
        </w:rPr>
        <w:t>(</w:t>
      </w:r>
      <w:r w:rsidR="00044276" w:rsidRPr="00AD7273">
        <w:rPr>
          <w:rFonts w:ascii="Times New Roman" w:hAnsi="Times New Roman" w:cs="Times New Roman"/>
          <w:bCs/>
          <w:color w:val="000000" w:themeColor="text1"/>
          <w:sz w:val="24"/>
          <w:szCs w:val="24"/>
        </w:rPr>
        <w:t>µg/m</w:t>
      </w:r>
      <w:r w:rsidR="00044276" w:rsidRPr="00AD7273">
        <w:rPr>
          <w:rFonts w:ascii="Times New Roman" w:hAnsi="Times New Roman" w:cs="Times New Roman"/>
          <w:bCs/>
          <w:color w:val="000000" w:themeColor="text1"/>
          <w:sz w:val="24"/>
          <w:szCs w:val="24"/>
          <w:vertAlign w:val="superscript"/>
        </w:rPr>
        <w:t>3</w:t>
      </w:r>
      <w:r w:rsidR="00044276" w:rsidRPr="00AD7273">
        <w:rPr>
          <w:rFonts w:ascii="Times New Roman" w:hAnsi="Times New Roman" w:cs="Times New Roman"/>
          <w:bCs/>
          <w:color w:val="000000" w:themeColor="text1"/>
          <w:sz w:val="24"/>
          <w:szCs w:val="24"/>
        </w:rPr>
        <w:t>); and Benzene 2.28</w:t>
      </w:r>
      <w:r w:rsidR="00044276" w:rsidRPr="00AD7273">
        <w:rPr>
          <w:rFonts w:ascii="Times New Roman" w:hAnsi="Times New Roman" w:cs="Times New Roman"/>
          <w:color w:val="000000" w:themeColor="text1"/>
          <w:sz w:val="24"/>
          <w:szCs w:val="24"/>
        </w:rPr>
        <w:t>(</w:t>
      </w:r>
      <w:r w:rsidR="00044276" w:rsidRPr="00AD7273">
        <w:rPr>
          <w:rFonts w:ascii="Times New Roman" w:hAnsi="Times New Roman" w:cs="Times New Roman"/>
          <w:bCs/>
          <w:color w:val="000000" w:themeColor="text1"/>
          <w:sz w:val="24"/>
          <w:szCs w:val="24"/>
        </w:rPr>
        <w:t>µg/m</w:t>
      </w:r>
      <w:r w:rsidR="00044276" w:rsidRPr="00AD7273">
        <w:rPr>
          <w:rFonts w:ascii="Times New Roman" w:hAnsi="Times New Roman" w:cs="Times New Roman"/>
          <w:bCs/>
          <w:color w:val="000000" w:themeColor="text1"/>
          <w:sz w:val="24"/>
          <w:szCs w:val="24"/>
          <w:vertAlign w:val="superscript"/>
        </w:rPr>
        <w:t>3</w:t>
      </w:r>
      <w:r w:rsidR="00044276" w:rsidRPr="00AD7273">
        <w:rPr>
          <w:rFonts w:ascii="Times New Roman" w:hAnsi="Times New Roman" w:cs="Times New Roman"/>
          <w:bCs/>
          <w:color w:val="000000" w:themeColor="text1"/>
          <w:sz w:val="24"/>
          <w:szCs w:val="24"/>
        </w:rPr>
        <w:t>).</w:t>
      </w:r>
    </w:p>
    <w:p w:rsidR="009019F5" w:rsidRPr="00AD7273" w:rsidRDefault="00CD79ED" w:rsidP="009019F5">
      <w:pPr>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b/>
      </w:r>
      <w:r w:rsidR="009019F5" w:rsidRPr="00AD7273">
        <w:rPr>
          <w:rFonts w:ascii="Times New Roman" w:hAnsi="Times New Roman" w:cs="Times New Roman"/>
          <w:color w:val="000000" w:themeColor="text1"/>
          <w:sz w:val="24"/>
          <w:szCs w:val="24"/>
        </w:rPr>
        <w:t>D</w:t>
      </w:r>
      <w:r w:rsidRPr="00AD7273">
        <w:rPr>
          <w:rFonts w:ascii="Times New Roman" w:hAnsi="Times New Roman" w:cs="Times New Roman"/>
          <w:color w:val="000000" w:themeColor="text1"/>
          <w:sz w:val="24"/>
          <w:szCs w:val="24"/>
        </w:rPr>
        <w:t>uring 2001 to 2011 city recorded a growth of approximately 25 % population &amp; 160% number of vehicles. The present review based on monitoring conducted in Lucknow identified particulate matter</w:t>
      </w:r>
      <w:r w:rsidR="00191B52" w:rsidRPr="00AD7273">
        <w:rPr>
          <w:rFonts w:ascii="Times New Roman" w:hAnsi="Times New Roman" w:cs="Times New Roman"/>
          <w:color w:val="000000" w:themeColor="text1"/>
          <w:sz w:val="24"/>
          <w:szCs w:val="24"/>
        </w:rPr>
        <w:t xml:space="preserve"> </w:t>
      </w:r>
      <w:r w:rsidRPr="00AD7273">
        <w:rPr>
          <w:rFonts w:ascii="Times New Roman" w:hAnsi="Times New Roman" w:cs="Times New Roman"/>
          <w:color w:val="000000" w:themeColor="text1"/>
          <w:sz w:val="24"/>
          <w:szCs w:val="24"/>
        </w:rPr>
        <w:t>as main pollutant in the city. High traffic densities and abnormal meteorological factors adversely influenced Ambient Air Quality of Lucknow in winter. Degraded Air Quality has adverse effect on buildings, materials, Human health, Plants, historical monuments and material surface get degraded and decolorize due to air pollutants. Clean air is a "matter of right" and the steps are urgently required to improve air quality and also the steps require a multi prolonged, sustained and integrated approach including close monitoring of implementation. Hence a short term and long term action plan is an urgent need to control air Pollution of Lucknow city.</w:t>
      </w:r>
    </w:p>
    <w:p w:rsidR="00D928FB" w:rsidRPr="00AD7273" w:rsidRDefault="00BF0171" w:rsidP="009019F5">
      <w:pPr>
        <w:jc w:val="both"/>
        <w:rPr>
          <w:rFonts w:ascii="Times New Roman" w:hAnsi="Times New Roman" w:cs="Times New Roman"/>
          <w:color w:val="000000" w:themeColor="text1"/>
          <w:sz w:val="24"/>
          <w:szCs w:val="24"/>
        </w:rPr>
      </w:pPr>
      <w:r w:rsidRPr="00AD7273">
        <w:rPr>
          <w:rFonts w:ascii="Times New Roman" w:hAnsi="Times New Roman" w:cs="Times New Roman"/>
          <w:b/>
          <w:color w:val="000000" w:themeColor="text1"/>
          <w:sz w:val="32"/>
          <w:szCs w:val="32"/>
        </w:rPr>
        <w:t>5</w:t>
      </w:r>
      <w:r w:rsidR="009019F5" w:rsidRPr="00AD7273">
        <w:rPr>
          <w:rFonts w:ascii="Times New Roman" w:hAnsi="Times New Roman" w:cs="Times New Roman"/>
          <w:b/>
          <w:color w:val="000000" w:themeColor="text1"/>
          <w:sz w:val="32"/>
          <w:szCs w:val="32"/>
        </w:rPr>
        <w:t xml:space="preserve">. </w:t>
      </w:r>
      <w:r w:rsidR="006F78D6" w:rsidRPr="00AD7273">
        <w:rPr>
          <w:rFonts w:ascii="Times New Roman" w:hAnsi="Times New Roman" w:cs="Times New Roman"/>
          <w:b/>
          <w:color w:val="000000" w:themeColor="text1"/>
          <w:sz w:val="32"/>
          <w:szCs w:val="32"/>
        </w:rPr>
        <w:t xml:space="preserve">Short term &amp; </w:t>
      </w:r>
      <w:r w:rsidR="008E2C4F" w:rsidRPr="00AD7273">
        <w:rPr>
          <w:rFonts w:ascii="Times New Roman" w:hAnsi="Times New Roman" w:cs="Times New Roman"/>
          <w:b/>
          <w:color w:val="000000" w:themeColor="text1"/>
          <w:sz w:val="32"/>
          <w:szCs w:val="32"/>
        </w:rPr>
        <w:t>Long term Action Plan</w:t>
      </w:r>
    </w:p>
    <w:p w:rsidR="008E2C4F" w:rsidRPr="00AD7273" w:rsidRDefault="008E2C4F" w:rsidP="00D928FB">
      <w:pPr>
        <w:numPr>
          <w:ilvl w:val="0"/>
          <w:numId w:val="20"/>
        </w:num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Vehicle emission control</w:t>
      </w:r>
    </w:p>
    <w:p w:rsidR="0065686D" w:rsidRPr="00AD7273" w:rsidRDefault="0065686D" w:rsidP="0065686D">
      <w:pPr>
        <w:pStyle w:val="ListParagraph"/>
        <w:spacing w:after="0" w:line="240" w:lineRule="auto"/>
        <w:ind w:left="644"/>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65686D" w:rsidRPr="00AD7273" w:rsidTr="00DA5F6A">
        <w:trPr>
          <w:trHeight w:val="944"/>
        </w:trPr>
        <w:tc>
          <w:tcPr>
            <w:tcW w:w="567" w:type="dxa"/>
          </w:tcPr>
          <w:p w:rsidR="0065686D" w:rsidRPr="00AD7273" w:rsidRDefault="0065686D"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253" w:type="dxa"/>
          </w:tcPr>
          <w:p w:rsidR="0065686D" w:rsidRPr="00AD7273" w:rsidRDefault="0065686D" w:rsidP="00DA5F6A">
            <w:pPr>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1930" w:type="dxa"/>
          </w:tcPr>
          <w:p w:rsidR="0065686D" w:rsidRPr="00AD7273" w:rsidRDefault="0065686D"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610" w:type="dxa"/>
          </w:tcPr>
          <w:p w:rsidR="0065686D" w:rsidRPr="00AD7273" w:rsidRDefault="00AD3514"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65686D" w:rsidRPr="00AD7273" w:rsidTr="00DA5F6A">
        <w:tc>
          <w:tcPr>
            <w:tcW w:w="567"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w:t>
            </w:r>
          </w:p>
        </w:tc>
        <w:tc>
          <w:tcPr>
            <w:tcW w:w="4253" w:type="dxa"/>
          </w:tcPr>
          <w:p w:rsidR="0065686D" w:rsidRPr="00AD7273" w:rsidRDefault="0065686D" w:rsidP="0065686D">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Plying of Public transport for public transport including establishment of sufficient charging stations.</w:t>
            </w:r>
          </w:p>
        </w:tc>
        <w:tc>
          <w:tcPr>
            <w:tcW w:w="193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Transport Department</w:t>
            </w:r>
          </w:p>
        </w:tc>
      </w:tr>
      <w:tr w:rsidR="0065686D" w:rsidRPr="00AD7273" w:rsidTr="00DA5F6A">
        <w:tc>
          <w:tcPr>
            <w:tcW w:w="567" w:type="dxa"/>
            <w:tcBorders>
              <w:top w:val="single" w:sz="4" w:space="0" w:color="auto"/>
              <w:left w:val="single" w:sz="4" w:space="0" w:color="auto"/>
              <w:bottom w:val="single" w:sz="4" w:space="0" w:color="auto"/>
              <w:right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lastRenderedPageBreak/>
              <w:t>ii</w:t>
            </w:r>
          </w:p>
        </w:tc>
        <w:tc>
          <w:tcPr>
            <w:tcW w:w="4253" w:type="dxa"/>
            <w:tcBorders>
              <w:top w:val="single" w:sz="4" w:space="0" w:color="auto"/>
              <w:left w:val="single" w:sz="4" w:space="0" w:color="auto"/>
              <w:bottom w:val="single" w:sz="4" w:space="0" w:color="auto"/>
              <w:right w:val="single" w:sz="4" w:space="0" w:color="auto"/>
            </w:tcBorders>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N.H.A.I. /PWD</w:t>
            </w:r>
          </w:p>
        </w:tc>
      </w:tr>
      <w:tr w:rsidR="0065686D" w:rsidRPr="00AD7273" w:rsidTr="00DA5F6A">
        <w:trPr>
          <w:trHeight w:val="845"/>
        </w:trPr>
        <w:tc>
          <w:tcPr>
            <w:tcW w:w="567"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iii</w:t>
            </w:r>
          </w:p>
        </w:tc>
        <w:tc>
          <w:tcPr>
            <w:tcW w:w="4253" w:type="dxa"/>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Construction of peripheral road around the city to avoid congestion.</w:t>
            </w:r>
          </w:p>
        </w:tc>
        <w:tc>
          <w:tcPr>
            <w:tcW w:w="193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N.H.A.I./PWD</w:t>
            </w:r>
          </w:p>
        </w:tc>
      </w:tr>
      <w:tr w:rsidR="0065686D" w:rsidRPr="00AD7273" w:rsidTr="00DA5F6A">
        <w:trPr>
          <w:trHeight w:val="683"/>
        </w:trPr>
        <w:tc>
          <w:tcPr>
            <w:tcW w:w="567"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iv</w:t>
            </w:r>
          </w:p>
        </w:tc>
        <w:tc>
          <w:tcPr>
            <w:tcW w:w="4253" w:type="dxa"/>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Arrangement of Multilevel Parking Facilities</w:t>
            </w:r>
          </w:p>
        </w:tc>
        <w:tc>
          <w:tcPr>
            <w:tcW w:w="1930" w:type="dxa"/>
            <w:vAlign w:val="center"/>
          </w:tcPr>
          <w:p w:rsidR="0065686D" w:rsidRPr="00AD7273" w:rsidRDefault="0065686D" w:rsidP="00DA5F6A">
            <w:pPr>
              <w:spacing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Nigam/Development Authorities</w:t>
            </w:r>
          </w:p>
        </w:tc>
      </w:tr>
      <w:tr w:rsidR="0065686D" w:rsidRPr="00AD7273" w:rsidTr="00DA5F6A">
        <w:trPr>
          <w:trHeight w:val="1232"/>
        </w:trPr>
        <w:tc>
          <w:tcPr>
            <w:tcW w:w="567"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w:t>
            </w:r>
          </w:p>
        </w:tc>
        <w:tc>
          <w:tcPr>
            <w:tcW w:w="4253" w:type="dxa"/>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Development/Strengthening of Bike zone/Cycle zone at metro/railways/bus stations from where travelers hire bi- cycle to reach the destination.</w:t>
            </w:r>
          </w:p>
        </w:tc>
        <w:tc>
          <w:tcPr>
            <w:tcW w:w="1930" w:type="dxa"/>
            <w:vAlign w:val="center"/>
          </w:tcPr>
          <w:p w:rsidR="0065686D" w:rsidRPr="00AD7273" w:rsidRDefault="0065686D" w:rsidP="00DA5F6A">
            <w:pPr>
              <w:spacing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Nigam/Development Authorities</w:t>
            </w:r>
          </w:p>
        </w:tc>
      </w:tr>
      <w:tr w:rsidR="0065686D" w:rsidRPr="00AD7273" w:rsidTr="00DA5F6A">
        <w:tc>
          <w:tcPr>
            <w:tcW w:w="567"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vii</w:t>
            </w:r>
          </w:p>
        </w:tc>
        <w:tc>
          <w:tcPr>
            <w:tcW w:w="4253" w:type="dxa"/>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Initiate steps for retrofitting of particulate filters in diesel vehicles, when BS-VI fuels are available</w:t>
            </w:r>
          </w:p>
        </w:tc>
        <w:tc>
          <w:tcPr>
            <w:tcW w:w="193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Vehicle Manufacturing Companies/Ministry of Road Transport &amp; Highways (MoRTH)</w:t>
            </w:r>
          </w:p>
        </w:tc>
      </w:tr>
      <w:tr w:rsidR="0065686D" w:rsidRPr="00AD7273" w:rsidTr="00DA5F6A">
        <w:tc>
          <w:tcPr>
            <w:tcW w:w="567" w:type="dxa"/>
            <w:tcBorders>
              <w:bottom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viii</w:t>
            </w:r>
          </w:p>
        </w:tc>
        <w:tc>
          <w:tcPr>
            <w:tcW w:w="4253" w:type="dxa"/>
            <w:tcBorders>
              <w:bottom w:val="single" w:sz="4" w:space="0" w:color="auto"/>
            </w:tcBorders>
          </w:tcPr>
          <w:p w:rsidR="0065686D" w:rsidRPr="00AD7273" w:rsidRDefault="0065686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Use of Bio-Ethanol in the city/urban transport system/waste to energy.</w:t>
            </w:r>
          </w:p>
        </w:tc>
        <w:tc>
          <w:tcPr>
            <w:tcW w:w="1930" w:type="dxa"/>
            <w:tcBorders>
              <w:bottom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10" w:type="dxa"/>
            <w:tcBorders>
              <w:bottom w:val="single" w:sz="4" w:space="0" w:color="auto"/>
            </w:tcBorders>
          </w:tcPr>
          <w:p w:rsidR="0065686D" w:rsidRPr="00AD7273" w:rsidRDefault="0065686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Transport Department</w:t>
            </w:r>
          </w:p>
        </w:tc>
      </w:tr>
    </w:tbl>
    <w:p w:rsidR="0065686D" w:rsidRPr="00AD7273" w:rsidRDefault="0065686D" w:rsidP="0065686D">
      <w:pPr>
        <w:pStyle w:val="ListParagraph"/>
        <w:spacing w:after="0" w:line="240" w:lineRule="auto"/>
        <w:ind w:left="644"/>
        <w:rPr>
          <w:rFonts w:ascii="Times New Roman" w:hAnsi="Times New Roman" w:cs="Times New Roman"/>
          <w:b/>
          <w:color w:val="000000" w:themeColor="text1"/>
          <w:sz w:val="24"/>
          <w:szCs w:val="24"/>
        </w:rPr>
      </w:pPr>
    </w:p>
    <w:p w:rsidR="00A42B54" w:rsidRPr="00AD7273" w:rsidRDefault="00A96AC4" w:rsidP="00A42B54">
      <w:pPr>
        <w:spacing w:after="0" w:line="240" w:lineRule="auto"/>
        <w:ind w:left="644"/>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(b)</w:t>
      </w:r>
      <w:r w:rsidR="00E150F3" w:rsidRPr="00AD7273">
        <w:rPr>
          <w:rFonts w:ascii="Times New Roman" w:hAnsi="Times New Roman" w:cs="Times New Roman"/>
          <w:b/>
          <w:color w:val="000000" w:themeColor="text1"/>
          <w:sz w:val="24"/>
          <w:szCs w:val="24"/>
        </w:rPr>
        <w:t>Short</w:t>
      </w:r>
      <w:r w:rsidRPr="00AD7273">
        <w:rPr>
          <w:rFonts w:ascii="Times New Roman" w:hAnsi="Times New Roman" w:cs="Times New Roman"/>
          <w:b/>
          <w:color w:val="000000" w:themeColor="text1"/>
          <w:sz w:val="24"/>
          <w:szCs w:val="24"/>
        </w:rPr>
        <w:t xml:space="preserve"> Term Action Plan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8E2C4F" w:rsidRPr="00AD7273" w:rsidTr="00AB2C15">
        <w:trPr>
          <w:trHeight w:val="944"/>
        </w:trPr>
        <w:tc>
          <w:tcPr>
            <w:tcW w:w="567"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253"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2126"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414" w:type="dxa"/>
          </w:tcPr>
          <w:p w:rsidR="008E2C4F" w:rsidRPr="00AD7273" w:rsidRDefault="00AD3514"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E150F3" w:rsidRPr="00AD7273" w:rsidTr="00DD609D">
        <w:trPr>
          <w:trHeight w:val="1034"/>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w:t>
            </w:r>
          </w:p>
        </w:tc>
        <w:tc>
          <w:tcPr>
            <w:tcW w:w="4253" w:type="dxa"/>
          </w:tcPr>
          <w:p w:rsidR="00E150F3" w:rsidRPr="00AD7273" w:rsidRDefault="00E150F3"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Launch extensive drive against polluting vehicles for ensuring strict compliance</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As regular activity</w:t>
            </w:r>
          </w:p>
        </w:tc>
        <w:tc>
          <w:tcPr>
            <w:tcW w:w="2414"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R.T.O/Traffic Police</w:t>
            </w:r>
          </w:p>
        </w:tc>
      </w:tr>
      <w:tr w:rsidR="00E150F3" w:rsidRPr="00AD7273" w:rsidTr="00AB2C15">
        <w:trPr>
          <w:trHeight w:val="1628"/>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w:t>
            </w:r>
          </w:p>
        </w:tc>
        <w:tc>
          <w:tcPr>
            <w:tcW w:w="4253" w:type="dxa"/>
          </w:tcPr>
          <w:p w:rsidR="00E150F3" w:rsidRPr="00AD7273" w:rsidRDefault="00E150F3"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Launch public awareness campaign for air pollution control, vehicle maintenance, minimizing use of personal vehicles, lane discipline, etc.</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As regular activity</w:t>
            </w:r>
          </w:p>
        </w:tc>
        <w:tc>
          <w:tcPr>
            <w:tcW w:w="2414"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R.T.O/ Traffic Police</w:t>
            </w:r>
          </w:p>
        </w:tc>
      </w:tr>
      <w:tr w:rsidR="00E150F3" w:rsidRPr="00AD7273" w:rsidTr="00AB2C15">
        <w:trPr>
          <w:trHeight w:val="953"/>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iii</w:t>
            </w:r>
          </w:p>
        </w:tc>
        <w:tc>
          <w:tcPr>
            <w:tcW w:w="4253" w:type="dxa"/>
          </w:tcPr>
          <w:p w:rsidR="00E150F3" w:rsidRPr="00AD7273" w:rsidRDefault="00E150F3"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Prevent parking of vehicles in the non-designated areas</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As regular activity</w:t>
            </w:r>
          </w:p>
        </w:tc>
        <w:tc>
          <w:tcPr>
            <w:tcW w:w="2414"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Traffic Police/ Nagar Nigam</w:t>
            </w:r>
          </w:p>
        </w:tc>
      </w:tr>
      <w:tr w:rsidR="00E150F3" w:rsidRPr="00AD7273" w:rsidTr="00AB2C15">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iv</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Prepare &amp; implement action plan to check fuel adulteration and random monitoring of fuel quality data</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District Supply Officer/Oil companies</w:t>
            </w:r>
          </w:p>
        </w:tc>
      </w:tr>
      <w:tr w:rsidR="00E150F3" w:rsidRPr="00AD7273" w:rsidTr="00AB2C15">
        <w:trPr>
          <w:trHeight w:val="1268"/>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lastRenderedPageBreak/>
              <w:t>v</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Prepare &amp; implement plan for widening of roads and improvement of infrastructure for decongestion of road</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E150F3" w:rsidRPr="00AD7273" w:rsidTr="00AB2C15">
        <w:trPr>
          <w:trHeight w:val="1250"/>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Prepare plan for construction of expressways/bypasses to avoid congestion due to non-destined vehicles.</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N.H.A.I. /PWD</w:t>
            </w:r>
          </w:p>
        </w:tc>
      </w:tr>
      <w:tr w:rsidR="00E150F3" w:rsidRPr="00AD7273" w:rsidTr="00AB2C15">
        <w:trPr>
          <w:trHeight w:val="1205"/>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vii</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Steps for promoting battery operated vehicles including establishment of charging stations.</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120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Transport Department/Nagar Nigam &amp; Development Authorities</w:t>
            </w:r>
          </w:p>
        </w:tc>
      </w:tr>
      <w:tr w:rsidR="00E150F3" w:rsidRPr="00AD7273" w:rsidTr="00AB2C15">
        <w:trPr>
          <w:trHeight w:val="845"/>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viii</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Install weigh in motion bridges at the borders of cities/towns and States to prevent overloading of vehicles</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Transport Department</w:t>
            </w:r>
          </w:p>
        </w:tc>
      </w:tr>
      <w:tr w:rsidR="00E150F3" w:rsidRPr="00AD7273" w:rsidTr="00AB2C15">
        <w:trPr>
          <w:trHeight w:val="872"/>
        </w:trPr>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ix</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Synchronize traffic movements/Introduce intelligent traffic systems for lane-driving</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Traffic Police</w:t>
            </w:r>
          </w:p>
        </w:tc>
      </w:tr>
      <w:tr w:rsidR="00E150F3" w:rsidRPr="00AD7273" w:rsidTr="00AB2C15">
        <w:tc>
          <w:tcPr>
            <w:tcW w:w="567" w:type="dxa"/>
          </w:tcPr>
          <w:p w:rsidR="00E150F3" w:rsidRPr="00AD7273" w:rsidRDefault="00E150F3"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x</w:t>
            </w:r>
          </w:p>
        </w:tc>
        <w:tc>
          <w:tcPr>
            <w:tcW w:w="4253" w:type="dxa"/>
          </w:tcPr>
          <w:p w:rsidR="00E150F3" w:rsidRPr="00AD7273" w:rsidRDefault="00E150F3"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Installation of remote sensor based PUC system</w:t>
            </w:r>
          </w:p>
        </w:tc>
        <w:tc>
          <w:tcPr>
            <w:tcW w:w="2126"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14" w:type="dxa"/>
          </w:tcPr>
          <w:p w:rsidR="00E150F3" w:rsidRPr="00AD7273" w:rsidRDefault="00E150F3"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Traffic Police</w:t>
            </w:r>
          </w:p>
        </w:tc>
      </w:tr>
    </w:tbl>
    <w:p w:rsidR="00AB2C15" w:rsidRPr="00AD7273" w:rsidRDefault="00AB2C15" w:rsidP="00055DA6">
      <w:pPr>
        <w:spacing w:after="0" w:line="240" w:lineRule="auto"/>
        <w:ind w:left="644"/>
        <w:rPr>
          <w:rFonts w:ascii="Times New Roman" w:hAnsi="Times New Roman" w:cs="Times New Roman"/>
          <w:b/>
          <w:color w:val="000000" w:themeColor="text1"/>
          <w:sz w:val="24"/>
          <w:szCs w:val="24"/>
        </w:rPr>
      </w:pPr>
    </w:p>
    <w:p w:rsidR="008E2C4F" w:rsidRPr="00AD7273" w:rsidRDefault="00E150F3" w:rsidP="008E2C4F">
      <w:pPr>
        <w:numPr>
          <w:ilvl w:val="0"/>
          <w:numId w:val="20"/>
        </w:num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w:t>
      </w:r>
      <w:r w:rsidR="00D928FB" w:rsidRPr="00AD7273">
        <w:rPr>
          <w:rFonts w:ascii="Times New Roman" w:hAnsi="Times New Roman" w:cs="Times New Roman"/>
          <w:b/>
          <w:color w:val="000000" w:themeColor="text1"/>
          <w:sz w:val="24"/>
          <w:szCs w:val="24"/>
        </w:rPr>
        <w:t>uspension</w:t>
      </w:r>
      <w:r w:rsidR="008E2C4F" w:rsidRPr="00AD7273">
        <w:rPr>
          <w:rFonts w:ascii="Times New Roman" w:hAnsi="Times New Roman" w:cs="Times New Roman"/>
          <w:b/>
          <w:color w:val="000000" w:themeColor="text1"/>
          <w:sz w:val="24"/>
          <w:szCs w:val="24"/>
        </w:rPr>
        <w:t xml:space="preserve"> of road dust and other fugitive emissions control</w:t>
      </w:r>
    </w:p>
    <w:p w:rsidR="008E2C4F" w:rsidRPr="00AD7273" w:rsidRDefault="00E150F3" w:rsidP="00835377">
      <w:pPr>
        <w:spacing w:after="0" w:line="240" w:lineRule="auto"/>
        <w:rPr>
          <w:rFonts w:ascii="Times New Roman" w:hAnsi="Times New Roman" w:cs="Times New Roman"/>
          <w:b/>
          <w:color w:val="000000" w:themeColor="text1"/>
          <w:sz w:val="8"/>
        </w:rPr>
      </w:pPr>
      <w:r w:rsidRPr="00AD7273">
        <w:rPr>
          <w:rFonts w:ascii="Times New Roman" w:hAnsi="Times New Roman" w:cs="Times New Roman"/>
          <w:b/>
          <w:color w:val="000000" w:themeColor="text1"/>
          <w:sz w:val="24"/>
          <w:szCs w:val="24"/>
        </w:rPr>
        <w:t xml:space="preserve">            (a)Long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2"/>
        <w:gridCol w:w="2224"/>
        <w:gridCol w:w="2656"/>
      </w:tblGrid>
      <w:tr w:rsidR="008E2C4F" w:rsidRPr="00AD7273" w:rsidTr="00DC4AA3">
        <w:trPr>
          <w:trHeight w:val="656"/>
        </w:trPr>
        <w:tc>
          <w:tcPr>
            <w:tcW w:w="613"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002"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2224"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656" w:type="dxa"/>
          </w:tcPr>
          <w:p w:rsidR="008E2C4F" w:rsidRPr="00AD7273" w:rsidRDefault="00AD3514"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4E52EF" w:rsidRPr="00AD7273" w:rsidTr="00DC4AA3">
        <w:trPr>
          <w:trHeight w:val="526"/>
        </w:trPr>
        <w:tc>
          <w:tcPr>
            <w:tcW w:w="613" w:type="dxa"/>
          </w:tcPr>
          <w:p w:rsidR="004E52EF" w:rsidRPr="00AD7273" w:rsidRDefault="004E52EF"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w:t>
            </w:r>
          </w:p>
        </w:tc>
        <w:tc>
          <w:tcPr>
            <w:tcW w:w="4002" w:type="dxa"/>
          </w:tcPr>
          <w:p w:rsidR="004E52EF" w:rsidRPr="00AD7273" w:rsidRDefault="004E52EF"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Implementation of maintaining at least 33% forest cover area in the city in master plan.</w:t>
            </w:r>
          </w:p>
        </w:tc>
        <w:tc>
          <w:tcPr>
            <w:tcW w:w="2224" w:type="dxa"/>
          </w:tcPr>
          <w:p w:rsidR="004E52EF" w:rsidRPr="00AD7273" w:rsidRDefault="004E52EF"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56" w:type="dxa"/>
          </w:tcPr>
          <w:p w:rsidR="004E52EF" w:rsidRPr="00AD7273" w:rsidRDefault="004E52EF"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Nigam/LDA/Forest Department</w:t>
            </w:r>
          </w:p>
        </w:tc>
      </w:tr>
      <w:tr w:rsidR="004E52EF" w:rsidRPr="00AD7273" w:rsidTr="00DC4AA3">
        <w:trPr>
          <w:trHeight w:val="971"/>
        </w:trPr>
        <w:tc>
          <w:tcPr>
            <w:tcW w:w="613" w:type="dxa"/>
          </w:tcPr>
          <w:p w:rsidR="004E52EF" w:rsidRPr="00AD7273" w:rsidRDefault="004E52EF"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w:t>
            </w:r>
          </w:p>
        </w:tc>
        <w:tc>
          <w:tcPr>
            <w:tcW w:w="4002" w:type="dxa"/>
          </w:tcPr>
          <w:p w:rsidR="004E52EF" w:rsidRPr="00AD7273" w:rsidRDefault="004E52EF"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All the canals/nullah's side roads should be brick lined. Proper plantation also carried out. </w:t>
            </w:r>
          </w:p>
        </w:tc>
        <w:tc>
          <w:tcPr>
            <w:tcW w:w="2224" w:type="dxa"/>
          </w:tcPr>
          <w:p w:rsidR="004E52EF" w:rsidRPr="00AD7273" w:rsidRDefault="004E52EF"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56" w:type="dxa"/>
          </w:tcPr>
          <w:p w:rsidR="004E52EF" w:rsidRPr="00AD7273" w:rsidRDefault="004E52EF" w:rsidP="005D1ECD">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Irrigation Department/ Forest </w:t>
            </w:r>
            <w:r w:rsidR="005D1ECD">
              <w:rPr>
                <w:rFonts w:ascii="Times New Roman" w:hAnsi="Times New Roman" w:cs="Times New Roman"/>
                <w:color w:val="000000" w:themeColor="text1"/>
                <w:sz w:val="24"/>
                <w:szCs w:val="24"/>
              </w:rPr>
              <w:t>D</w:t>
            </w:r>
            <w:r w:rsidRPr="00AD7273">
              <w:rPr>
                <w:rFonts w:ascii="Times New Roman" w:hAnsi="Times New Roman" w:cs="Times New Roman"/>
                <w:color w:val="000000" w:themeColor="text1"/>
                <w:sz w:val="24"/>
                <w:szCs w:val="24"/>
              </w:rPr>
              <w:t>epartment</w:t>
            </w:r>
            <w:r w:rsidR="00A20E5D">
              <w:rPr>
                <w:rFonts w:ascii="Times New Roman" w:hAnsi="Times New Roman" w:cs="Times New Roman"/>
                <w:color w:val="000000" w:themeColor="text1"/>
                <w:sz w:val="24"/>
                <w:szCs w:val="24"/>
              </w:rPr>
              <w:t>/</w:t>
            </w:r>
            <w:r w:rsidR="005D1ECD">
              <w:rPr>
                <w:rFonts w:ascii="Times New Roman" w:hAnsi="Times New Roman" w:cs="Times New Roman"/>
                <w:color w:val="000000" w:themeColor="text1"/>
                <w:sz w:val="24"/>
                <w:szCs w:val="24"/>
              </w:rPr>
              <w:br/>
            </w:r>
            <w:r w:rsidR="00A20E5D">
              <w:rPr>
                <w:rFonts w:ascii="Times New Roman" w:hAnsi="Times New Roman" w:cs="Times New Roman"/>
                <w:color w:val="000000" w:themeColor="text1"/>
                <w:sz w:val="24"/>
                <w:szCs w:val="24"/>
              </w:rPr>
              <w:t>NMCG</w:t>
            </w:r>
          </w:p>
        </w:tc>
      </w:tr>
    </w:tbl>
    <w:p w:rsidR="008E2C4F" w:rsidRPr="00AD7273" w:rsidRDefault="008E2C4F" w:rsidP="00055DA6">
      <w:pPr>
        <w:spacing w:after="0"/>
        <w:rPr>
          <w:rFonts w:ascii="Times New Roman" w:hAnsi="Times New Roman" w:cs="Times New Roman"/>
          <w:b/>
          <w:color w:val="000000" w:themeColor="text1"/>
          <w:sz w:val="10"/>
        </w:rPr>
      </w:pPr>
    </w:p>
    <w:p w:rsidR="00844A5C" w:rsidRPr="00AD7273" w:rsidRDefault="00E150F3" w:rsidP="008E2C4F">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 xml:space="preserve">      (b)Short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1"/>
        <w:gridCol w:w="3539"/>
        <w:gridCol w:w="2113"/>
        <w:gridCol w:w="3242"/>
      </w:tblGrid>
      <w:tr w:rsidR="004E52EF" w:rsidRPr="00AD7273" w:rsidTr="00DA5F6A">
        <w:trPr>
          <w:trHeight w:val="656"/>
        </w:trPr>
        <w:tc>
          <w:tcPr>
            <w:tcW w:w="616" w:type="dxa"/>
          </w:tcPr>
          <w:p w:rsidR="004E52EF" w:rsidRPr="00AD7273" w:rsidRDefault="004E52EF" w:rsidP="00DA5F6A">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154" w:type="dxa"/>
          </w:tcPr>
          <w:p w:rsidR="004E52EF" w:rsidRPr="00AD7273" w:rsidRDefault="004E52EF" w:rsidP="00DA5F6A">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2250" w:type="dxa"/>
          </w:tcPr>
          <w:p w:rsidR="004E52EF" w:rsidRPr="00AD7273" w:rsidRDefault="004E52EF" w:rsidP="00DA5F6A">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475" w:type="dxa"/>
          </w:tcPr>
          <w:p w:rsidR="004E52EF" w:rsidRPr="00AD7273" w:rsidRDefault="00AD3514" w:rsidP="00DA5F6A">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8C29DD" w:rsidRPr="00AD7273" w:rsidTr="00DA5F6A">
        <w:trPr>
          <w:trHeight w:val="526"/>
        </w:trPr>
        <w:tc>
          <w:tcPr>
            <w:tcW w:w="616" w:type="dxa"/>
          </w:tcPr>
          <w:p w:rsidR="008C29DD" w:rsidRPr="00AD7273" w:rsidRDefault="008C29DD"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Prepare plan for creation of green buffers along the traffic corridors. Plantation of specific types of species of plants which are helpful in pollution control.</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Forest Department/</w:t>
            </w:r>
            <w:r w:rsidR="00A20E5D">
              <w:rPr>
                <w:rFonts w:ascii="Times New Roman" w:hAnsi="Times New Roman" w:cs="Times New Roman"/>
                <w:color w:val="000000" w:themeColor="text1"/>
                <w:sz w:val="24"/>
                <w:szCs w:val="24"/>
              </w:rPr>
              <w:t>Horticulture/</w:t>
            </w:r>
            <w:r w:rsidRPr="00AD7273">
              <w:rPr>
                <w:rFonts w:ascii="Times New Roman" w:hAnsi="Times New Roman" w:cs="Times New Roman"/>
                <w:color w:val="000000" w:themeColor="text1"/>
                <w:sz w:val="24"/>
                <w:szCs w:val="24"/>
              </w:rPr>
              <w:t>Nagar Nigam &amp; Development Authorities</w:t>
            </w:r>
          </w:p>
        </w:tc>
      </w:tr>
      <w:tr w:rsidR="008C29DD" w:rsidRPr="00AD7273" w:rsidTr="00DA5F6A">
        <w:trPr>
          <w:trHeight w:val="971"/>
        </w:trPr>
        <w:tc>
          <w:tcPr>
            <w:tcW w:w="616" w:type="dxa"/>
          </w:tcPr>
          <w:p w:rsidR="008C29DD" w:rsidRPr="00AD7273" w:rsidRDefault="008C29DD" w:rsidP="00DA5F6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lastRenderedPageBreak/>
              <w:t>ii)</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Maintain potholes free roads for free-flow of traffic</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 &amp; as regular activity afterwards.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 Development Authorities</w:t>
            </w:r>
          </w:p>
        </w:tc>
      </w:tr>
      <w:tr w:rsidR="008C29DD" w:rsidRPr="00AD7273" w:rsidTr="00DA5F6A">
        <w:trPr>
          <w:trHeight w:val="247"/>
        </w:trPr>
        <w:tc>
          <w:tcPr>
            <w:tcW w:w="616" w:type="dxa"/>
          </w:tcPr>
          <w:p w:rsidR="008C29DD" w:rsidRPr="00AD7273" w:rsidRDefault="002A60DA" w:rsidP="00DA5F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r w:rsidR="008C29DD" w:rsidRPr="00AD7273">
              <w:rPr>
                <w:rFonts w:ascii="Times New Roman" w:hAnsi="Times New Roman" w:cs="Times New Roman"/>
                <w:b/>
                <w:color w:val="000000" w:themeColor="text1"/>
                <w:sz w:val="24"/>
                <w:szCs w:val="24"/>
              </w:rPr>
              <w:t>)</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Introduce water fountains at major traffic intersection, wherever feasible</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C29DD" w:rsidRPr="00AD7273" w:rsidTr="00DA5F6A">
        <w:trPr>
          <w:trHeight w:val="247"/>
        </w:trPr>
        <w:tc>
          <w:tcPr>
            <w:tcW w:w="616" w:type="dxa"/>
          </w:tcPr>
          <w:p w:rsidR="008C29DD" w:rsidRPr="00AD7273" w:rsidRDefault="002A60DA" w:rsidP="00DA5F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w:t>
            </w:r>
            <w:r w:rsidR="008C29DD" w:rsidRPr="00AD7273">
              <w:rPr>
                <w:rFonts w:ascii="Times New Roman" w:hAnsi="Times New Roman" w:cs="Times New Roman"/>
                <w:b/>
                <w:color w:val="000000" w:themeColor="text1"/>
                <w:sz w:val="24"/>
                <w:szCs w:val="24"/>
              </w:rPr>
              <w:t>v)</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Greening of open areas, gardens, community places, Residential welfare associations/societies (RWAS), schools and housing societies</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Forest Department</w:t>
            </w:r>
          </w:p>
        </w:tc>
      </w:tr>
      <w:tr w:rsidR="008C29DD" w:rsidRPr="00AD7273" w:rsidTr="00DA5F6A">
        <w:trPr>
          <w:trHeight w:val="247"/>
        </w:trPr>
        <w:tc>
          <w:tcPr>
            <w:tcW w:w="616" w:type="dxa"/>
          </w:tcPr>
          <w:p w:rsidR="008C29DD" w:rsidRPr="00AD7273" w:rsidRDefault="002A60DA" w:rsidP="00DA5F6A">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v</w:t>
            </w:r>
            <w:r w:rsidR="008C29DD" w:rsidRPr="00AD7273">
              <w:rPr>
                <w:rFonts w:ascii="Times New Roman" w:hAnsi="Times New Roman" w:cs="Times New Roman"/>
                <w:b/>
                <w:color w:val="000000" w:themeColor="text1"/>
                <w:sz w:val="24"/>
                <w:szCs w:val="24"/>
              </w:rPr>
              <w:t>)</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Blacktopping of metalled road including pavement of road shoulders</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C29DD" w:rsidRPr="00AD7273" w:rsidTr="00DA5F6A">
        <w:trPr>
          <w:trHeight w:val="247"/>
        </w:trPr>
        <w:tc>
          <w:tcPr>
            <w:tcW w:w="616" w:type="dxa"/>
          </w:tcPr>
          <w:p w:rsidR="008C29DD" w:rsidRPr="00AD7273" w:rsidRDefault="008C29DD" w:rsidP="002A60D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Use of treated effluent of STPs in Pollution Control Measure such as watering of Plants, sprinkling for dust suppression purposes.</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C29DD" w:rsidRPr="00AD7273" w:rsidTr="00DA5F6A">
        <w:trPr>
          <w:trHeight w:val="247"/>
        </w:trPr>
        <w:tc>
          <w:tcPr>
            <w:tcW w:w="616" w:type="dxa"/>
          </w:tcPr>
          <w:p w:rsidR="008C29DD" w:rsidRPr="00AD7273" w:rsidRDefault="008C29DD" w:rsidP="002A60DA">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vii)</w:t>
            </w:r>
          </w:p>
        </w:tc>
        <w:tc>
          <w:tcPr>
            <w:tcW w:w="4154" w:type="dxa"/>
          </w:tcPr>
          <w:p w:rsidR="008C29DD" w:rsidRPr="00AD7273" w:rsidRDefault="008C29DD"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Wall to Wall pavement for control of dust from road.  Design the footpath pavement/tiles having capacity to grow grass in between. </w:t>
            </w:r>
          </w:p>
        </w:tc>
        <w:tc>
          <w:tcPr>
            <w:tcW w:w="2250"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2475" w:type="dxa"/>
          </w:tcPr>
          <w:p w:rsidR="008C29DD" w:rsidRPr="00AD7273" w:rsidRDefault="008C29DD"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bl>
    <w:p w:rsidR="008E2C4F" w:rsidRPr="00AD7273" w:rsidRDefault="008E2C4F" w:rsidP="008E2C4F">
      <w:pPr>
        <w:numPr>
          <w:ilvl w:val="0"/>
          <w:numId w:val="20"/>
        </w:numPr>
        <w:spacing w:after="0" w:line="240" w:lineRule="auto"/>
        <w:ind w:left="720"/>
        <w:rPr>
          <w:rFonts w:ascii="Times New Roman" w:hAnsi="Times New Roman" w:cs="Times New Roman"/>
          <w:b/>
          <w:color w:val="000000" w:themeColor="text1"/>
          <w:sz w:val="18"/>
        </w:rPr>
      </w:pPr>
      <w:r w:rsidRPr="00AD7273">
        <w:rPr>
          <w:rFonts w:ascii="Times New Roman" w:hAnsi="Times New Roman" w:cs="Times New Roman"/>
          <w:b/>
          <w:color w:val="000000" w:themeColor="text1"/>
          <w:sz w:val="24"/>
          <w:szCs w:val="24"/>
        </w:rPr>
        <w:t>Control of emissions from biomass/crop residue/garbage/municipal solid waste burning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1"/>
        <w:gridCol w:w="4281"/>
        <w:gridCol w:w="2135"/>
        <w:gridCol w:w="2448"/>
      </w:tblGrid>
      <w:tr w:rsidR="008E2C4F" w:rsidRPr="00AD7273" w:rsidTr="00E853B1">
        <w:tc>
          <w:tcPr>
            <w:tcW w:w="0" w:type="auto"/>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0" w:type="auto"/>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0" w:type="auto"/>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0" w:type="auto"/>
          </w:tcPr>
          <w:p w:rsidR="008E2C4F" w:rsidRPr="00AD7273" w:rsidRDefault="00AD3514"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8E2C4F" w:rsidRPr="00AD7273" w:rsidTr="00E853B1">
        <w:tc>
          <w:tcPr>
            <w:tcW w:w="0" w:type="auto"/>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w:t>
            </w:r>
          </w:p>
        </w:tc>
        <w:tc>
          <w:tcPr>
            <w:tcW w:w="0" w:type="auto"/>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Launch extensive drive against open burning of bio-mass, crop residue, garbage, leaves, etc.</w:t>
            </w:r>
          </w:p>
        </w:tc>
        <w:tc>
          <w:tcPr>
            <w:tcW w:w="0" w:type="auto"/>
            <w:vMerge w:val="restart"/>
            <w:vAlign w:val="center"/>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0" w:type="auto"/>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E2C4F" w:rsidRPr="00AD7273" w:rsidTr="00E853B1">
        <w:trPr>
          <w:trHeight w:val="899"/>
        </w:trPr>
        <w:tc>
          <w:tcPr>
            <w:tcW w:w="0" w:type="auto"/>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w:t>
            </w:r>
          </w:p>
        </w:tc>
        <w:tc>
          <w:tcPr>
            <w:tcW w:w="0" w:type="auto"/>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Regular check and control of burning of municipal solid wastes</w:t>
            </w:r>
            <w:r w:rsidR="007C502B" w:rsidRPr="00AD7273">
              <w:rPr>
                <w:rFonts w:ascii="Times New Roman" w:hAnsi="Times New Roman" w:cs="Times New Roman"/>
                <w:color w:val="000000" w:themeColor="text1"/>
                <w:sz w:val="24"/>
                <w:szCs w:val="24"/>
              </w:rPr>
              <w:t xml:space="preserve"> Availability of fire extinguisher for control of fire in municipal solid waste and bio mass.</w:t>
            </w:r>
          </w:p>
        </w:tc>
        <w:tc>
          <w:tcPr>
            <w:tcW w:w="0" w:type="auto"/>
            <w:vMerge/>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p>
        </w:tc>
        <w:tc>
          <w:tcPr>
            <w:tcW w:w="0" w:type="auto"/>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E2C4F" w:rsidRPr="00AD7273" w:rsidTr="00E853B1">
        <w:tc>
          <w:tcPr>
            <w:tcW w:w="0" w:type="auto"/>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iii)</w:t>
            </w:r>
          </w:p>
        </w:tc>
        <w:tc>
          <w:tcPr>
            <w:tcW w:w="0" w:type="auto"/>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Proper collection of horticulture waste (bio-mass) and its disposal following composting-cum-gardening approach</w:t>
            </w:r>
          </w:p>
        </w:tc>
        <w:tc>
          <w:tcPr>
            <w:tcW w:w="0" w:type="auto"/>
            <w:vMerge/>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p>
        </w:tc>
        <w:tc>
          <w:tcPr>
            <w:tcW w:w="0" w:type="auto"/>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8E2C4F" w:rsidRPr="00AD7273" w:rsidTr="00E853B1">
        <w:tc>
          <w:tcPr>
            <w:tcW w:w="0" w:type="auto"/>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iv)</w:t>
            </w:r>
          </w:p>
        </w:tc>
        <w:tc>
          <w:tcPr>
            <w:tcW w:w="0" w:type="auto"/>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Ensure ban on burning of agriculture waste and crop residues and its implementation</w:t>
            </w:r>
          </w:p>
        </w:tc>
        <w:tc>
          <w:tcPr>
            <w:tcW w:w="0" w:type="auto"/>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180 days</w:t>
            </w:r>
          </w:p>
        </w:tc>
        <w:tc>
          <w:tcPr>
            <w:tcW w:w="0" w:type="auto"/>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Agriculture Department &amp; U.P. Pollution Control Board</w:t>
            </w:r>
          </w:p>
        </w:tc>
      </w:tr>
      <w:tr w:rsidR="007768EF" w:rsidRPr="00AD7273" w:rsidTr="0025403C">
        <w:trPr>
          <w:trHeight w:val="1289"/>
        </w:trPr>
        <w:tc>
          <w:tcPr>
            <w:tcW w:w="0" w:type="auto"/>
          </w:tcPr>
          <w:p w:rsidR="007768EF" w:rsidRPr="00AD7273" w:rsidRDefault="007768E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lastRenderedPageBreak/>
              <w:t>v)</w:t>
            </w:r>
          </w:p>
          <w:p w:rsidR="00E853B1" w:rsidRPr="00AD7273" w:rsidRDefault="00E853B1" w:rsidP="00055DA6">
            <w:pPr>
              <w:spacing w:after="0" w:line="240" w:lineRule="auto"/>
              <w:jc w:val="center"/>
              <w:rPr>
                <w:rFonts w:ascii="Times New Roman" w:hAnsi="Times New Roman" w:cs="Times New Roman"/>
                <w:b/>
                <w:color w:val="000000" w:themeColor="text1"/>
                <w:sz w:val="24"/>
                <w:szCs w:val="24"/>
              </w:rPr>
            </w:pPr>
          </w:p>
          <w:p w:rsidR="00E853B1" w:rsidRPr="00AD7273" w:rsidRDefault="00E853B1" w:rsidP="00055DA6">
            <w:pPr>
              <w:spacing w:after="0" w:line="240" w:lineRule="auto"/>
              <w:jc w:val="center"/>
              <w:rPr>
                <w:rFonts w:ascii="Times New Roman" w:hAnsi="Times New Roman" w:cs="Times New Roman"/>
                <w:b/>
                <w:color w:val="000000" w:themeColor="text1"/>
                <w:sz w:val="24"/>
                <w:szCs w:val="24"/>
              </w:rPr>
            </w:pPr>
          </w:p>
        </w:tc>
        <w:tc>
          <w:tcPr>
            <w:tcW w:w="0" w:type="auto"/>
          </w:tcPr>
          <w:p w:rsidR="007768EF" w:rsidRPr="00AD7273" w:rsidRDefault="007768E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Door to Door collection of segregated waste by agency and then </w:t>
            </w:r>
            <w:r w:rsidR="00E853B1" w:rsidRPr="00AD7273">
              <w:rPr>
                <w:rFonts w:ascii="Times New Roman" w:hAnsi="Times New Roman" w:cs="Times New Roman"/>
                <w:color w:val="000000" w:themeColor="text1"/>
                <w:sz w:val="24"/>
                <w:szCs w:val="24"/>
              </w:rPr>
              <w:t>its disposal</w:t>
            </w:r>
            <w:r w:rsidRPr="00AD7273">
              <w:rPr>
                <w:rFonts w:ascii="Times New Roman" w:hAnsi="Times New Roman" w:cs="Times New Roman"/>
                <w:color w:val="000000" w:themeColor="text1"/>
                <w:sz w:val="24"/>
                <w:szCs w:val="24"/>
              </w:rPr>
              <w:t xml:space="preserve"> directly in plant without dumping it on land.</w:t>
            </w:r>
          </w:p>
        </w:tc>
        <w:tc>
          <w:tcPr>
            <w:tcW w:w="0" w:type="auto"/>
          </w:tcPr>
          <w:p w:rsidR="007768EF" w:rsidRPr="00AD7273" w:rsidRDefault="007768E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p w:rsidR="007768EF" w:rsidRPr="00AD7273" w:rsidRDefault="007768EF" w:rsidP="00055DA6">
            <w:pPr>
              <w:spacing w:after="0" w:line="240" w:lineRule="auto"/>
              <w:jc w:val="center"/>
              <w:rPr>
                <w:rFonts w:ascii="Times New Roman" w:hAnsi="Times New Roman" w:cs="Times New Roman"/>
                <w:color w:val="000000" w:themeColor="text1"/>
                <w:sz w:val="24"/>
                <w:szCs w:val="24"/>
              </w:rPr>
            </w:pPr>
          </w:p>
          <w:p w:rsidR="007768EF" w:rsidRPr="00AD7273" w:rsidRDefault="007768EF" w:rsidP="00055DA6">
            <w:pPr>
              <w:spacing w:after="0" w:line="240" w:lineRule="auto"/>
              <w:jc w:val="center"/>
              <w:rPr>
                <w:rFonts w:ascii="Times New Roman" w:hAnsi="Times New Roman" w:cs="Times New Roman"/>
                <w:color w:val="000000" w:themeColor="text1"/>
                <w:sz w:val="24"/>
                <w:szCs w:val="24"/>
              </w:rPr>
            </w:pPr>
          </w:p>
        </w:tc>
        <w:tc>
          <w:tcPr>
            <w:tcW w:w="0" w:type="auto"/>
          </w:tcPr>
          <w:p w:rsidR="007768EF" w:rsidRPr="00AD7273" w:rsidRDefault="007768E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p w:rsidR="007768EF" w:rsidRPr="00AD7273" w:rsidRDefault="007768EF" w:rsidP="00055DA6">
            <w:pPr>
              <w:spacing w:after="0" w:line="240" w:lineRule="auto"/>
              <w:jc w:val="center"/>
              <w:rPr>
                <w:rFonts w:ascii="Times New Roman" w:hAnsi="Times New Roman" w:cs="Times New Roman"/>
                <w:color w:val="000000" w:themeColor="text1"/>
                <w:sz w:val="24"/>
                <w:szCs w:val="24"/>
              </w:rPr>
            </w:pPr>
          </w:p>
          <w:p w:rsidR="007768EF" w:rsidRPr="00AD7273" w:rsidRDefault="007768EF" w:rsidP="00055DA6">
            <w:pPr>
              <w:spacing w:after="0" w:line="240" w:lineRule="auto"/>
              <w:jc w:val="center"/>
              <w:rPr>
                <w:rFonts w:ascii="Times New Roman" w:hAnsi="Times New Roman" w:cs="Times New Roman"/>
                <w:color w:val="000000" w:themeColor="text1"/>
                <w:sz w:val="24"/>
                <w:szCs w:val="24"/>
              </w:rPr>
            </w:pPr>
          </w:p>
        </w:tc>
      </w:tr>
      <w:tr w:rsidR="0025403C" w:rsidRPr="00AD7273" w:rsidTr="0025403C">
        <w:trPr>
          <w:trHeight w:val="989"/>
        </w:trPr>
        <w:tc>
          <w:tcPr>
            <w:tcW w:w="0" w:type="auto"/>
          </w:tcPr>
          <w:p w:rsidR="0025403C" w:rsidRPr="00AD7273" w:rsidRDefault="0025403C"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w:t>
            </w:r>
          </w:p>
          <w:p w:rsidR="0025403C" w:rsidRPr="00AD7273" w:rsidRDefault="0025403C" w:rsidP="00055DA6">
            <w:pPr>
              <w:spacing w:after="0" w:line="240" w:lineRule="auto"/>
              <w:jc w:val="center"/>
              <w:rPr>
                <w:rFonts w:ascii="Times New Roman" w:hAnsi="Times New Roman" w:cs="Times New Roman"/>
                <w:b/>
                <w:color w:val="000000" w:themeColor="text1"/>
                <w:sz w:val="24"/>
                <w:szCs w:val="24"/>
              </w:rPr>
            </w:pPr>
          </w:p>
        </w:tc>
        <w:tc>
          <w:tcPr>
            <w:tcW w:w="0" w:type="auto"/>
          </w:tcPr>
          <w:p w:rsidR="0025403C" w:rsidRPr="00AD7273" w:rsidRDefault="0025403C"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Establishment of composting pits in Parks/ residential societies etc for management of biodegradable waste.</w:t>
            </w:r>
          </w:p>
        </w:tc>
        <w:tc>
          <w:tcPr>
            <w:tcW w:w="0" w:type="auto"/>
          </w:tcPr>
          <w:p w:rsidR="0025403C" w:rsidRPr="00AD7273" w:rsidRDefault="0025403C"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p w:rsidR="0025403C" w:rsidRPr="00AD7273" w:rsidRDefault="0025403C" w:rsidP="00055DA6">
            <w:pPr>
              <w:spacing w:after="0" w:line="240" w:lineRule="auto"/>
              <w:jc w:val="center"/>
              <w:rPr>
                <w:rFonts w:ascii="Times New Roman" w:hAnsi="Times New Roman" w:cs="Times New Roman"/>
                <w:color w:val="000000" w:themeColor="text1"/>
                <w:sz w:val="24"/>
                <w:szCs w:val="24"/>
              </w:rPr>
            </w:pPr>
          </w:p>
        </w:tc>
        <w:tc>
          <w:tcPr>
            <w:tcW w:w="0" w:type="auto"/>
          </w:tcPr>
          <w:p w:rsidR="0025403C" w:rsidRPr="00AD7273" w:rsidRDefault="0025403C"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Nigam/LDA</w:t>
            </w:r>
          </w:p>
          <w:p w:rsidR="0025403C" w:rsidRPr="00AD7273" w:rsidRDefault="0025403C" w:rsidP="00055DA6">
            <w:pPr>
              <w:spacing w:after="0" w:line="240" w:lineRule="auto"/>
              <w:jc w:val="center"/>
              <w:rPr>
                <w:rFonts w:ascii="Times New Roman" w:hAnsi="Times New Roman" w:cs="Times New Roman"/>
                <w:color w:val="000000" w:themeColor="text1"/>
                <w:sz w:val="24"/>
                <w:szCs w:val="24"/>
              </w:rPr>
            </w:pPr>
          </w:p>
        </w:tc>
      </w:tr>
      <w:tr w:rsidR="00573452" w:rsidRPr="00AD7273" w:rsidTr="00E853B1">
        <w:trPr>
          <w:trHeight w:val="1340"/>
        </w:trPr>
        <w:tc>
          <w:tcPr>
            <w:tcW w:w="0" w:type="auto"/>
          </w:tcPr>
          <w:p w:rsidR="00573452" w:rsidRPr="00AD7273" w:rsidRDefault="00573452"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vii)</w:t>
            </w:r>
          </w:p>
          <w:p w:rsidR="00573452" w:rsidRPr="00AD7273" w:rsidRDefault="00573452" w:rsidP="00055DA6">
            <w:pPr>
              <w:spacing w:after="0" w:line="240" w:lineRule="auto"/>
              <w:jc w:val="center"/>
              <w:rPr>
                <w:rFonts w:ascii="Times New Roman" w:hAnsi="Times New Roman" w:cs="Times New Roman"/>
                <w:b/>
                <w:color w:val="000000" w:themeColor="text1"/>
                <w:sz w:val="24"/>
                <w:szCs w:val="24"/>
              </w:rPr>
            </w:pPr>
          </w:p>
        </w:tc>
        <w:tc>
          <w:tcPr>
            <w:tcW w:w="0" w:type="auto"/>
          </w:tcPr>
          <w:p w:rsidR="00573452" w:rsidRPr="00AD7273" w:rsidRDefault="00573452"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No plot should be left open more than 02 years and planting of trees must be mandatory on vacant plots.</w:t>
            </w:r>
          </w:p>
        </w:tc>
        <w:tc>
          <w:tcPr>
            <w:tcW w:w="0" w:type="auto"/>
          </w:tcPr>
          <w:p w:rsidR="00573452" w:rsidRPr="00AD7273" w:rsidRDefault="00573452"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0" w:type="auto"/>
          </w:tcPr>
          <w:p w:rsidR="00573452" w:rsidRPr="00AD7273" w:rsidRDefault="00573452"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Nigam/LDA</w:t>
            </w:r>
          </w:p>
          <w:p w:rsidR="00573452" w:rsidRPr="00AD7273" w:rsidRDefault="00573452" w:rsidP="00055DA6">
            <w:pPr>
              <w:spacing w:after="0" w:line="240" w:lineRule="auto"/>
              <w:jc w:val="center"/>
              <w:rPr>
                <w:rFonts w:ascii="Times New Roman" w:hAnsi="Times New Roman" w:cs="Times New Roman"/>
                <w:color w:val="000000" w:themeColor="text1"/>
                <w:sz w:val="24"/>
                <w:szCs w:val="24"/>
              </w:rPr>
            </w:pPr>
          </w:p>
        </w:tc>
      </w:tr>
    </w:tbl>
    <w:p w:rsidR="00AB2C15" w:rsidRPr="00AD7273" w:rsidRDefault="008E2C4F" w:rsidP="00AB2C15">
      <w:pPr>
        <w:numPr>
          <w:ilvl w:val="0"/>
          <w:numId w:val="20"/>
        </w:numPr>
        <w:spacing w:after="0" w:line="240" w:lineRule="auto"/>
        <w:rPr>
          <w:rFonts w:ascii="Times New Roman" w:hAnsi="Times New Roman" w:cs="Times New Roman"/>
          <w:b/>
          <w:color w:val="000000" w:themeColor="text1"/>
        </w:rPr>
      </w:pPr>
      <w:r w:rsidRPr="00AD7273">
        <w:rPr>
          <w:rFonts w:ascii="Times New Roman" w:hAnsi="Times New Roman" w:cs="Times New Roman"/>
          <w:b/>
          <w:color w:val="000000" w:themeColor="text1"/>
          <w:sz w:val="24"/>
          <w:szCs w:val="24"/>
        </w:rPr>
        <w:t>Control of industrial emissions</w:t>
      </w:r>
    </w:p>
    <w:p w:rsidR="00D928FB" w:rsidRPr="00AD7273" w:rsidRDefault="00D928FB" w:rsidP="008E2C4F">
      <w:pPr>
        <w:ind w:left="644"/>
        <w:rPr>
          <w:rFonts w:ascii="Times New Roman" w:hAnsi="Times New Roman" w:cs="Times New Roman"/>
          <w:b/>
          <w:color w:val="000000" w:themeColor="text1"/>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444"/>
      </w:tblGrid>
      <w:tr w:rsidR="008E2C4F" w:rsidRPr="00AD7273" w:rsidTr="00021010">
        <w:trPr>
          <w:trHeight w:val="647"/>
        </w:trPr>
        <w:tc>
          <w:tcPr>
            <w:tcW w:w="570"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549"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1869"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444" w:type="dxa"/>
          </w:tcPr>
          <w:p w:rsidR="008E2C4F" w:rsidRPr="00AD7273" w:rsidRDefault="00AD3514"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8E2C4F" w:rsidRPr="00AD7273" w:rsidTr="00021010">
        <w:tc>
          <w:tcPr>
            <w:tcW w:w="570"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w:t>
            </w:r>
          </w:p>
        </w:tc>
        <w:tc>
          <w:tcPr>
            <w:tcW w:w="4549"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Identification of brick kilns and their regular monitoring including use of designated fuel, and closure of unauthorized units</w:t>
            </w:r>
            <w:r w:rsidR="00084B79" w:rsidRPr="00AD7273">
              <w:rPr>
                <w:rFonts w:ascii="Times New Roman" w:hAnsi="Times New Roman" w:cs="Times New Roman"/>
                <w:color w:val="000000" w:themeColor="text1"/>
                <w:sz w:val="24"/>
                <w:szCs w:val="24"/>
              </w:rPr>
              <w:t>. Adoption of cleaner technology like zigzag in brick kilns.</w:t>
            </w:r>
          </w:p>
        </w:tc>
        <w:tc>
          <w:tcPr>
            <w:tcW w:w="1869"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60 days</w:t>
            </w:r>
          </w:p>
        </w:tc>
        <w:tc>
          <w:tcPr>
            <w:tcW w:w="2444"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r w:rsidR="00084B79" w:rsidRPr="00AD7273">
              <w:rPr>
                <w:rFonts w:ascii="Times New Roman" w:hAnsi="Times New Roman" w:cs="Times New Roman"/>
                <w:color w:val="000000" w:themeColor="text1"/>
                <w:sz w:val="24"/>
                <w:szCs w:val="24"/>
              </w:rPr>
              <w:t>/ Nagar Nigam</w:t>
            </w:r>
          </w:p>
        </w:tc>
      </w:tr>
      <w:tr w:rsidR="008E2C4F" w:rsidRPr="00AD7273" w:rsidTr="00021010">
        <w:tc>
          <w:tcPr>
            <w:tcW w:w="570"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w:t>
            </w:r>
          </w:p>
        </w:tc>
        <w:tc>
          <w:tcPr>
            <w:tcW w:w="4549"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Conversion of natural draft brick kilns to induced draft</w:t>
            </w:r>
          </w:p>
        </w:tc>
        <w:tc>
          <w:tcPr>
            <w:tcW w:w="1869"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120 days</w:t>
            </w:r>
          </w:p>
        </w:tc>
        <w:tc>
          <w:tcPr>
            <w:tcW w:w="2444"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r w:rsidR="00021010" w:rsidRPr="00AD7273" w:rsidTr="00021010">
        <w:tc>
          <w:tcPr>
            <w:tcW w:w="570" w:type="dxa"/>
          </w:tcPr>
          <w:p w:rsidR="00021010" w:rsidRPr="00AD7273" w:rsidRDefault="00021010"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iii)</w:t>
            </w:r>
          </w:p>
        </w:tc>
        <w:tc>
          <w:tcPr>
            <w:tcW w:w="4549" w:type="dxa"/>
          </w:tcPr>
          <w:p w:rsidR="00021010" w:rsidRPr="00AD7273" w:rsidRDefault="00021010" w:rsidP="00055DA6">
            <w:pPr>
              <w:spacing w:after="0" w:line="240" w:lineRule="auto"/>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 Monitoring of industrial emission  including real time online monitoring through OCEMS (Online Continuous Emission Monitoring System) and live camera feed  to take action against non-complying industrial units.</w:t>
            </w:r>
          </w:p>
        </w:tc>
        <w:tc>
          <w:tcPr>
            <w:tcW w:w="1869" w:type="dxa"/>
          </w:tcPr>
          <w:p w:rsidR="00021010" w:rsidRPr="00AD7273" w:rsidRDefault="0002101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60 days, and thereafter, regular activity</w:t>
            </w:r>
          </w:p>
        </w:tc>
        <w:tc>
          <w:tcPr>
            <w:tcW w:w="2444" w:type="dxa"/>
          </w:tcPr>
          <w:p w:rsidR="00021010" w:rsidRPr="00AD7273" w:rsidRDefault="0002101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U.P. Pollution Control Board </w:t>
            </w:r>
          </w:p>
        </w:tc>
      </w:tr>
      <w:tr w:rsidR="0019311D" w:rsidRPr="00AD7273" w:rsidTr="00021010">
        <w:tc>
          <w:tcPr>
            <w:tcW w:w="570" w:type="dxa"/>
          </w:tcPr>
          <w:p w:rsidR="0019311D" w:rsidRPr="00AD7273" w:rsidRDefault="0019311D"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iv)</w:t>
            </w:r>
          </w:p>
        </w:tc>
        <w:tc>
          <w:tcPr>
            <w:tcW w:w="4549" w:type="dxa"/>
          </w:tcPr>
          <w:p w:rsidR="0019311D" w:rsidRPr="00AD7273" w:rsidRDefault="00A737B6" w:rsidP="00055DA6">
            <w:pPr>
              <w:spacing w:after="0" w:line="240" w:lineRule="auto"/>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w:t>
            </w:r>
          </w:p>
        </w:tc>
        <w:tc>
          <w:tcPr>
            <w:tcW w:w="1869" w:type="dxa"/>
          </w:tcPr>
          <w:p w:rsidR="0019311D" w:rsidRPr="00AD7273" w:rsidRDefault="0019311D"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60 days, and thereafter, regular activity</w:t>
            </w:r>
          </w:p>
        </w:tc>
        <w:tc>
          <w:tcPr>
            <w:tcW w:w="2444" w:type="dxa"/>
          </w:tcPr>
          <w:p w:rsidR="0019311D" w:rsidRPr="00AD7273" w:rsidRDefault="0019311D"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U.P. Pollution Control Board </w:t>
            </w:r>
          </w:p>
        </w:tc>
      </w:tr>
      <w:tr w:rsidR="00084B79" w:rsidRPr="00AD7273" w:rsidTr="00021010">
        <w:tc>
          <w:tcPr>
            <w:tcW w:w="570" w:type="dxa"/>
          </w:tcPr>
          <w:p w:rsidR="00084B79" w:rsidRPr="00AD7273" w:rsidRDefault="00084B79"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w:t>
            </w:r>
          </w:p>
        </w:tc>
        <w:tc>
          <w:tcPr>
            <w:tcW w:w="4549" w:type="dxa"/>
          </w:tcPr>
          <w:p w:rsidR="00084B79" w:rsidRPr="00AD7273" w:rsidRDefault="00084B79" w:rsidP="00055DA6">
            <w:pPr>
              <w:spacing w:after="0" w:line="240" w:lineRule="auto"/>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Shifting of Air polluting industries to conforming zone i.e., Aishbagh area &amp; Tiwariganj Road, Plywood industries</w:t>
            </w:r>
          </w:p>
        </w:tc>
        <w:tc>
          <w:tcPr>
            <w:tcW w:w="1869" w:type="dxa"/>
          </w:tcPr>
          <w:p w:rsidR="00084B79" w:rsidRPr="00AD7273" w:rsidRDefault="00084B79"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444" w:type="dxa"/>
          </w:tcPr>
          <w:p w:rsidR="00084B79" w:rsidRPr="00AD7273" w:rsidRDefault="00084B79"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UPPCB/DIC/UPSIDC/ District Administration</w:t>
            </w:r>
          </w:p>
        </w:tc>
      </w:tr>
      <w:tr w:rsidR="00021010" w:rsidRPr="00AD7273" w:rsidTr="00021010">
        <w:tc>
          <w:tcPr>
            <w:tcW w:w="570" w:type="dxa"/>
          </w:tcPr>
          <w:p w:rsidR="00021010" w:rsidRPr="00AD7273" w:rsidRDefault="00021010"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w:t>
            </w:r>
          </w:p>
        </w:tc>
        <w:tc>
          <w:tcPr>
            <w:tcW w:w="4549" w:type="dxa"/>
          </w:tcPr>
          <w:p w:rsidR="00021010" w:rsidRPr="00AD7273" w:rsidRDefault="00021010" w:rsidP="00055DA6">
            <w:pPr>
              <w:spacing w:after="0" w:line="240" w:lineRule="auto"/>
              <w:jc w:val="both"/>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Installation of web cams and OCEMS in Grossly Polluting Industries. </w:t>
            </w:r>
          </w:p>
        </w:tc>
        <w:tc>
          <w:tcPr>
            <w:tcW w:w="1869" w:type="dxa"/>
          </w:tcPr>
          <w:p w:rsidR="00021010" w:rsidRPr="00AD7273" w:rsidRDefault="0002101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60 days</w:t>
            </w:r>
          </w:p>
        </w:tc>
        <w:tc>
          <w:tcPr>
            <w:tcW w:w="2444" w:type="dxa"/>
          </w:tcPr>
          <w:p w:rsidR="00021010" w:rsidRPr="00AD7273" w:rsidRDefault="0002101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bl>
    <w:p w:rsidR="00D928FB" w:rsidRPr="00AD7273" w:rsidRDefault="00D928FB" w:rsidP="00055DA6">
      <w:pPr>
        <w:spacing w:after="0"/>
        <w:ind w:left="644"/>
        <w:rPr>
          <w:rFonts w:ascii="Times New Roman" w:hAnsi="Times New Roman" w:cs="Times New Roman"/>
          <w:b/>
          <w:color w:val="000000" w:themeColor="text1"/>
          <w:sz w:val="16"/>
        </w:rPr>
      </w:pPr>
    </w:p>
    <w:p w:rsidR="00835377" w:rsidRPr="00AD7273" w:rsidRDefault="00835377" w:rsidP="00835377">
      <w:pPr>
        <w:spacing w:after="0" w:line="240" w:lineRule="auto"/>
        <w:ind w:left="644"/>
        <w:rPr>
          <w:rFonts w:ascii="Times New Roman" w:hAnsi="Times New Roman" w:cs="Times New Roman"/>
          <w:b/>
          <w:color w:val="000000" w:themeColor="text1"/>
        </w:rPr>
      </w:pPr>
    </w:p>
    <w:p w:rsidR="00835377" w:rsidRPr="00AD7273" w:rsidRDefault="00835377" w:rsidP="00835377">
      <w:pPr>
        <w:spacing w:after="0" w:line="240" w:lineRule="auto"/>
        <w:ind w:left="644"/>
        <w:rPr>
          <w:rFonts w:ascii="Times New Roman" w:hAnsi="Times New Roman" w:cs="Times New Roman"/>
          <w:b/>
          <w:color w:val="000000" w:themeColor="text1"/>
        </w:rPr>
      </w:pPr>
    </w:p>
    <w:p w:rsidR="00613B79" w:rsidRPr="00AD7273" w:rsidRDefault="00613B79" w:rsidP="00835377">
      <w:pPr>
        <w:spacing w:after="0" w:line="240" w:lineRule="auto"/>
        <w:ind w:left="644"/>
        <w:rPr>
          <w:rFonts w:ascii="Times New Roman" w:hAnsi="Times New Roman" w:cs="Times New Roman"/>
          <w:b/>
          <w:color w:val="000000" w:themeColor="text1"/>
        </w:rPr>
      </w:pPr>
    </w:p>
    <w:p w:rsidR="00835377" w:rsidRDefault="00835377" w:rsidP="00835377">
      <w:pPr>
        <w:spacing w:after="0" w:line="240" w:lineRule="auto"/>
        <w:ind w:left="644"/>
        <w:rPr>
          <w:rFonts w:ascii="Times New Roman" w:hAnsi="Times New Roman" w:cs="Times New Roman"/>
          <w:b/>
          <w:color w:val="000000" w:themeColor="text1"/>
        </w:rPr>
      </w:pPr>
    </w:p>
    <w:p w:rsidR="00DC4AA3" w:rsidRDefault="00DC4AA3" w:rsidP="00835377">
      <w:pPr>
        <w:spacing w:after="0" w:line="240" w:lineRule="auto"/>
        <w:ind w:left="644"/>
        <w:rPr>
          <w:rFonts w:ascii="Times New Roman" w:hAnsi="Times New Roman" w:cs="Times New Roman"/>
          <w:b/>
          <w:color w:val="000000" w:themeColor="text1"/>
        </w:rPr>
      </w:pPr>
    </w:p>
    <w:p w:rsidR="00DC4AA3" w:rsidRPr="00AD7273" w:rsidRDefault="00DC4AA3" w:rsidP="00835377">
      <w:pPr>
        <w:spacing w:after="0" w:line="240" w:lineRule="auto"/>
        <w:ind w:left="644"/>
        <w:rPr>
          <w:rFonts w:ascii="Times New Roman" w:hAnsi="Times New Roman" w:cs="Times New Roman"/>
          <w:b/>
          <w:color w:val="000000" w:themeColor="text1"/>
        </w:rPr>
      </w:pPr>
    </w:p>
    <w:p w:rsidR="008E2C4F" w:rsidRPr="00AD7273" w:rsidRDefault="008E2C4F" w:rsidP="008E2C4F">
      <w:pPr>
        <w:numPr>
          <w:ilvl w:val="0"/>
          <w:numId w:val="20"/>
        </w:numPr>
        <w:spacing w:after="0" w:line="240" w:lineRule="auto"/>
        <w:rPr>
          <w:rFonts w:ascii="Times New Roman" w:hAnsi="Times New Roman" w:cs="Times New Roman"/>
          <w:b/>
          <w:color w:val="000000" w:themeColor="text1"/>
        </w:rPr>
      </w:pPr>
      <w:r w:rsidRPr="00AD7273">
        <w:rPr>
          <w:rFonts w:ascii="Times New Roman" w:hAnsi="Times New Roman" w:cs="Times New Roman"/>
          <w:b/>
          <w:color w:val="000000" w:themeColor="text1"/>
          <w:sz w:val="24"/>
          <w:szCs w:val="24"/>
        </w:rPr>
        <w:lastRenderedPageBreak/>
        <w:t>Control of air po</w:t>
      </w:r>
      <w:r w:rsidR="00160B61" w:rsidRPr="00AD7273">
        <w:rPr>
          <w:rFonts w:ascii="Times New Roman" w:hAnsi="Times New Roman" w:cs="Times New Roman"/>
          <w:b/>
          <w:color w:val="000000" w:themeColor="text1"/>
          <w:sz w:val="24"/>
          <w:szCs w:val="24"/>
        </w:rPr>
        <w:t xml:space="preserve">llution </w:t>
      </w:r>
      <w:r w:rsidRPr="00AD7273">
        <w:rPr>
          <w:rFonts w:ascii="Times New Roman" w:hAnsi="Times New Roman" w:cs="Times New Roman"/>
          <w:b/>
          <w:color w:val="000000" w:themeColor="text1"/>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927"/>
        <w:gridCol w:w="1993"/>
        <w:gridCol w:w="2959"/>
      </w:tblGrid>
      <w:tr w:rsidR="008E2C4F" w:rsidRPr="00AD7273" w:rsidTr="00DC4AA3">
        <w:trPr>
          <w:trHeight w:val="881"/>
        </w:trPr>
        <w:tc>
          <w:tcPr>
            <w:tcW w:w="616"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3927"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1993"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959" w:type="dxa"/>
          </w:tcPr>
          <w:p w:rsidR="008E2C4F" w:rsidRPr="00AD7273" w:rsidRDefault="00AD3514" w:rsidP="00AD3514">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7C502B" w:rsidRPr="00AD7273" w:rsidTr="00DC4AA3">
        <w:trPr>
          <w:trHeight w:val="980"/>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 i)</w:t>
            </w:r>
          </w:p>
        </w:tc>
        <w:tc>
          <w:tcPr>
            <w:tcW w:w="3927" w:type="dxa"/>
          </w:tcPr>
          <w:p w:rsidR="007C502B" w:rsidRPr="00AD7273" w:rsidRDefault="007C502B"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Enforcement of Construction &amp; Demolition Rules 2016. Fine should be imposed on defaulters. </w:t>
            </w:r>
          </w:p>
        </w:tc>
        <w:tc>
          <w:tcPr>
            <w:tcW w:w="1993" w:type="dxa"/>
            <w:vMerge w:val="restart"/>
            <w:vAlign w:val="center"/>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15 days , and thereafter, continue as regular activity</w:t>
            </w: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Urban Development/Development Authorities</w:t>
            </w:r>
          </w:p>
        </w:tc>
      </w:tr>
      <w:tr w:rsidR="007C502B" w:rsidRPr="00AD7273" w:rsidTr="009F4655">
        <w:trPr>
          <w:trHeight w:val="1044"/>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w:t>
            </w:r>
          </w:p>
        </w:tc>
        <w:tc>
          <w:tcPr>
            <w:tcW w:w="3927"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Control measures for fugitive emissions from material handling, conveying and screening operations through water sprinkling, curtains, barriers and dust suppression units;</w:t>
            </w:r>
          </w:p>
        </w:tc>
        <w:tc>
          <w:tcPr>
            <w:tcW w:w="1993" w:type="dxa"/>
            <w:vMerge/>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Urban Development/Development Authorities</w:t>
            </w:r>
          </w:p>
        </w:tc>
      </w:tr>
      <w:tr w:rsidR="007C502B" w:rsidRPr="00AD7273" w:rsidTr="009F4655">
        <w:trPr>
          <w:trHeight w:val="787"/>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iii)</w:t>
            </w:r>
          </w:p>
        </w:tc>
        <w:tc>
          <w:tcPr>
            <w:tcW w:w="3927"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Ensure carriage of construction material in closed/covered vessels. </w:t>
            </w:r>
          </w:p>
        </w:tc>
        <w:tc>
          <w:tcPr>
            <w:tcW w:w="1993" w:type="dxa"/>
            <w:vMerge/>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Development authorities/ Regional Transport Department</w:t>
            </w:r>
          </w:p>
        </w:tc>
      </w:tr>
      <w:tr w:rsidR="007C502B" w:rsidRPr="00AD7273" w:rsidTr="009F4655">
        <w:trPr>
          <w:trHeight w:val="787"/>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iv)</w:t>
            </w:r>
          </w:p>
        </w:tc>
        <w:tc>
          <w:tcPr>
            <w:tcW w:w="3927"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Environmental aspects should be included during   preparation of master plan for development of city. </w:t>
            </w:r>
          </w:p>
        </w:tc>
        <w:tc>
          <w:tcPr>
            <w:tcW w:w="1993" w:type="dxa"/>
          </w:tcPr>
          <w:p w:rsidR="007C502B" w:rsidRPr="00AD7273" w:rsidRDefault="007C502B" w:rsidP="00EA195A">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Proposed Master Plan for Lucknow City 2021</w:t>
            </w: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Urban Development/Development Authorities</w:t>
            </w:r>
          </w:p>
        </w:tc>
      </w:tr>
      <w:tr w:rsidR="007C502B" w:rsidRPr="00AD7273" w:rsidTr="009F4655">
        <w:trPr>
          <w:trHeight w:val="787"/>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v) </w:t>
            </w:r>
          </w:p>
        </w:tc>
        <w:tc>
          <w:tcPr>
            <w:tcW w:w="3927"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Builders should leave 33% area for green belt in residential colonies. Plantation should be done as per Office order No. H16405/220/2018/02 dated 16.02.2018   available on website of the Board .i.e.,www.uppcb.com.</w:t>
            </w:r>
          </w:p>
        </w:tc>
        <w:tc>
          <w:tcPr>
            <w:tcW w:w="1993"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Within a reasonable timeframe</w:t>
            </w: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Urban Development/Development Authorities/ housing companies</w:t>
            </w:r>
          </w:p>
        </w:tc>
      </w:tr>
      <w:tr w:rsidR="007C502B" w:rsidRPr="00AD7273" w:rsidTr="009F4655">
        <w:trPr>
          <w:trHeight w:val="787"/>
        </w:trPr>
        <w:tc>
          <w:tcPr>
            <w:tcW w:w="616"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vi)</w:t>
            </w:r>
          </w:p>
        </w:tc>
        <w:tc>
          <w:tcPr>
            <w:tcW w:w="3927" w:type="dxa"/>
          </w:tcPr>
          <w:p w:rsidR="007C502B" w:rsidRPr="00AD7273" w:rsidRDefault="007C502B"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All construction areas must be covered to avoid dispersion of particulate matter</w:t>
            </w:r>
          </w:p>
        </w:tc>
        <w:tc>
          <w:tcPr>
            <w:tcW w:w="1993"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2959" w:type="dxa"/>
          </w:tcPr>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p w:rsidR="007C502B" w:rsidRPr="00AD7273" w:rsidRDefault="007C502B"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/Development Authorities</w:t>
            </w:r>
          </w:p>
        </w:tc>
      </w:tr>
    </w:tbl>
    <w:p w:rsidR="00844A5C" w:rsidRPr="00AD7273" w:rsidRDefault="00844A5C" w:rsidP="00055DA6">
      <w:pPr>
        <w:spacing w:after="0"/>
        <w:rPr>
          <w:rFonts w:ascii="Times New Roman" w:hAnsi="Times New Roman" w:cs="Times New Roman"/>
          <w:b/>
          <w:color w:val="000000" w:themeColor="text1"/>
          <w:sz w:val="2"/>
        </w:rPr>
      </w:pPr>
    </w:p>
    <w:p w:rsidR="008E2C4F" w:rsidRPr="00AD7273" w:rsidRDefault="008E2C4F" w:rsidP="008E2C4F">
      <w:pPr>
        <w:numPr>
          <w:ilvl w:val="0"/>
          <w:numId w:val="20"/>
        </w:num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Other Steps to control Air Pollution</w:t>
      </w:r>
    </w:p>
    <w:p w:rsidR="009740FF" w:rsidRPr="00AD7273" w:rsidRDefault="009740FF" w:rsidP="009740FF">
      <w:pPr>
        <w:pStyle w:val="ListParagraph"/>
        <w:spacing w:after="0" w:line="240" w:lineRule="auto"/>
        <w:ind w:left="644"/>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9740FF" w:rsidRPr="00AD7273" w:rsidTr="00DC4AA3">
        <w:trPr>
          <w:trHeight w:val="656"/>
        </w:trPr>
        <w:tc>
          <w:tcPr>
            <w:tcW w:w="613" w:type="dxa"/>
          </w:tcPr>
          <w:p w:rsidR="009740FF" w:rsidRPr="00AD7273" w:rsidRDefault="009740FF" w:rsidP="006E18C7">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003" w:type="dxa"/>
          </w:tcPr>
          <w:p w:rsidR="009740FF" w:rsidRPr="00AD7273" w:rsidRDefault="009740FF" w:rsidP="006E18C7">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2223" w:type="dxa"/>
          </w:tcPr>
          <w:p w:rsidR="009740FF" w:rsidRPr="00AD7273" w:rsidRDefault="009740FF" w:rsidP="006E18C7">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2656" w:type="dxa"/>
          </w:tcPr>
          <w:p w:rsidR="009740FF" w:rsidRPr="00AD7273" w:rsidRDefault="009740FF" w:rsidP="006E18C7">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9740FF" w:rsidRPr="00AD7273" w:rsidTr="00DC4AA3">
        <w:trPr>
          <w:trHeight w:val="526"/>
        </w:trPr>
        <w:tc>
          <w:tcPr>
            <w:tcW w:w="613" w:type="dxa"/>
          </w:tcPr>
          <w:p w:rsidR="009740FF" w:rsidRPr="00AD7273" w:rsidRDefault="009740FF" w:rsidP="006E18C7">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w:t>
            </w:r>
          </w:p>
        </w:tc>
        <w:tc>
          <w:tcPr>
            <w:tcW w:w="4003" w:type="dxa"/>
          </w:tcPr>
          <w:p w:rsidR="009740FF" w:rsidRPr="00AD7273" w:rsidRDefault="009740FF" w:rsidP="006E18C7">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Dead Bodies of Animals should be disposed through proper treatment facility like rendering plant etc</w:t>
            </w:r>
          </w:p>
        </w:tc>
        <w:tc>
          <w:tcPr>
            <w:tcW w:w="2223" w:type="dxa"/>
          </w:tcPr>
          <w:p w:rsidR="009740FF" w:rsidRPr="00AD7273" w:rsidRDefault="009740FF" w:rsidP="006E18C7">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56" w:type="dxa"/>
          </w:tcPr>
          <w:p w:rsidR="009740FF" w:rsidRPr="00AD7273" w:rsidRDefault="009740FF" w:rsidP="006E18C7">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tc>
      </w:tr>
      <w:tr w:rsidR="009740FF" w:rsidRPr="00AD7273" w:rsidTr="00DC4AA3">
        <w:trPr>
          <w:trHeight w:val="971"/>
        </w:trPr>
        <w:tc>
          <w:tcPr>
            <w:tcW w:w="613" w:type="dxa"/>
          </w:tcPr>
          <w:p w:rsidR="009740FF" w:rsidRPr="00AD7273" w:rsidRDefault="009740FF" w:rsidP="006E18C7">
            <w:pP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w:t>
            </w:r>
          </w:p>
        </w:tc>
        <w:tc>
          <w:tcPr>
            <w:tcW w:w="4003" w:type="dxa"/>
          </w:tcPr>
          <w:p w:rsidR="009740FF" w:rsidRPr="00AD7273" w:rsidRDefault="009740FF" w:rsidP="006E18C7">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Installation of CAAQMS by polluting units/institutions etc. under "Polluters Pay Principles".</w:t>
            </w:r>
          </w:p>
        </w:tc>
        <w:tc>
          <w:tcPr>
            <w:tcW w:w="2223" w:type="dxa"/>
          </w:tcPr>
          <w:p w:rsidR="009740FF" w:rsidRPr="00AD7273" w:rsidRDefault="009740FF" w:rsidP="006E18C7">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360 days</w:t>
            </w:r>
          </w:p>
        </w:tc>
        <w:tc>
          <w:tcPr>
            <w:tcW w:w="2656" w:type="dxa"/>
          </w:tcPr>
          <w:p w:rsidR="009740FF" w:rsidRPr="00AD7273" w:rsidRDefault="009740FF" w:rsidP="006E18C7">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r w:rsidR="002413F8" w:rsidRPr="00AD7273" w:rsidTr="00DC4AA3">
        <w:trPr>
          <w:trHeight w:val="971"/>
        </w:trPr>
        <w:tc>
          <w:tcPr>
            <w:tcW w:w="613" w:type="dxa"/>
          </w:tcPr>
          <w:p w:rsidR="002413F8" w:rsidRPr="00AD7273" w:rsidRDefault="002413F8" w:rsidP="006E18C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iii)</w:t>
            </w:r>
          </w:p>
        </w:tc>
        <w:tc>
          <w:tcPr>
            <w:tcW w:w="4003" w:type="dxa"/>
          </w:tcPr>
          <w:p w:rsidR="002413F8" w:rsidRPr="00DC4AA3" w:rsidRDefault="002413F8" w:rsidP="006E18C7">
            <w:pPr>
              <w:spacing w:after="0" w:line="240" w:lineRule="auto"/>
              <w:rPr>
                <w:rFonts w:ascii="Times New Roman" w:hAnsi="Times New Roman" w:cs="Times New Roman"/>
                <w:sz w:val="24"/>
                <w:szCs w:val="24"/>
              </w:rPr>
            </w:pPr>
            <w:r w:rsidRPr="00DC4AA3">
              <w:rPr>
                <w:rFonts w:ascii="Times New Roman" w:hAnsi="Times New Roman" w:cs="Times New Roman"/>
                <w:sz w:val="24"/>
                <w:szCs w:val="24"/>
              </w:rPr>
              <w:t xml:space="preserve"> Source Apportionment, Emission Inventory &amp; Carrying Capacity Assessment </w:t>
            </w:r>
          </w:p>
        </w:tc>
        <w:tc>
          <w:tcPr>
            <w:tcW w:w="2223" w:type="dxa"/>
          </w:tcPr>
          <w:p w:rsidR="002413F8" w:rsidRPr="00DC4AA3" w:rsidRDefault="00DC4AA3" w:rsidP="006E18C7">
            <w:pPr>
              <w:spacing w:after="0" w:line="240" w:lineRule="auto"/>
              <w:jc w:val="center"/>
              <w:rPr>
                <w:rFonts w:ascii="Times New Roman" w:hAnsi="Times New Roman" w:cs="Times New Roman"/>
                <w:sz w:val="24"/>
                <w:szCs w:val="24"/>
              </w:rPr>
            </w:pPr>
            <w:r w:rsidRPr="00DC4AA3">
              <w:rPr>
                <w:rFonts w:ascii="Times New Roman" w:hAnsi="Times New Roman" w:cs="Times New Roman"/>
                <w:sz w:val="24"/>
                <w:szCs w:val="24"/>
              </w:rPr>
              <w:t>Source Apportionment Study has been done by IIT Kanpur funded by DOE.</w:t>
            </w:r>
          </w:p>
        </w:tc>
        <w:tc>
          <w:tcPr>
            <w:tcW w:w="2656" w:type="dxa"/>
          </w:tcPr>
          <w:p w:rsidR="002413F8" w:rsidRPr="00DC4AA3" w:rsidRDefault="002413F8" w:rsidP="006E18C7">
            <w:pPr>
              <w:spacing w:after="0" w:line="240" w:lineRule="auto"/>
              <w:jc w:val="center"/>
              <w:rPr>
                <w:rFonts w:ascii="Times New Roman" w:hAnsi="Times New Roman" w:cs="Times New Roman"/>
                <w:sz w:val="24"/>
                <w:szCs w:val="24"/>
              </w:rPr>
            </w:pPr>
            <w:r w:rsidRPr="00DC4AA3">
              <w:rPr>
                <w:rFonts w:ascii="Times New Roman" w:hAnsi="Times New Roman" w:cs="Times New Roman"/>
                <w:sz w:val="24"/>
                <w:szCs w:val="24"/>
              </w:rPr>
              <w:t>U.P. Pollution Control Board</w:t>
            </w:r>
          </w:p>
        </w:tc>
      </w:tr>
      <w:tr w:rsidR="00D761A0" w:rsidRPr="00AD7273" w:rsidTr="00DC4AA3">
        <w:trPr>
          <w:trHeight w:val="971"/>
        </w:trPr>
        <w:tc>
          <w:tcPr>
            <w:tcW w:w="613" w:type="dxa"/>
          </w:tcPr>
          <w:p w:rsidR="00D761A0" w:rsidRDefault="00D761A0" w:rsidP="006E18C7">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iv)</w:t>
            </w:r>
          </w:p>
        </w:tc>
        <w:tc>
          <w:tcPr>
            <w:tcW w:w="4003" w:type="dxa"/>
          </w:tcPr>
          <w:p w:rsidR="00D761A0" w:rsidRPr="00DC4AA3" w:rsidRDefault="00D761A0" w:rsidP="00412E1D">
            <w:pPr>
              <w:rPr>
                <w:rFonts w:ascii="Times New Roman" w:hAnsi="Times New Roman" w:cs="Times New Roman"/>
                <w:sz w:val="24"/>
                <w:szCs w:val="24"/>
              </w:rPr>
            </w:pPr>
            <w:r w:rsidRPr="00DC4AA3">
              <w:rPr>
                <w:rFonts w:ascii="Times New Roman" w:hAnsi="Times New Roman" w:cs="Times New Roman"/>
                <w:sz w:val="24"/>
                <w:szCs w:val="24"/>
              </w:rPr>
              <w:t>Tree Plantation for mitigation of air pollution based open location of pollution sources and Wind</w:t>
            </w:r>
            <w:r w:rsidR="00DC4AA3">
              <w:rPr>
                <w:rFonts w:ascii="Times New Roman" w:hAnsi="Times New Roman" w:cs="Times New Roman"/>
                <w:sz w:val="24"/>
                <w:szCs w:val="24"/>
              </w:rPr>
              <w:t xml:space="preserve"> </w:t>
            </w:r>
            <w:r w:rsidRPr="00DC4AA3">
              <w:rPr>
                <w:rFonts w:ascii="Times New Roman" w:hAnsi="Times New Roman" w:cs="Times New Roman"/>
                <w:sz w:val="24"/>
                <w:szCs w:val="24"/>
              </w:rPr>
              <w:t>rose data</w:t>
            </w:r>
          </w:p>
        </w:tc>
        <w:tc>
          <w:tcPr>
            <w:tcW w:w="2223" w:type="dxa"/>
          </w:tcPr>
          <w:p w:rsidR="00D761A0" w:rsidRPr="00DC4AA3" w:rsidRDefault="00D761A0" w:rsidP="00412E1D">
            <w:pPr>
              <w:jc w:val="center"/>
              <w:rPr>
                <w:rFonts w:ascii="Times New Roman" w:hAnsi="Times New Roman" w:cs="Times New Roman"/>
                <w:sz w:val="24"/>
                <w:szCs w:val="24"/>
              </w:rPr>
            </w:pPr>
            <w:r w:rsidRPr="00DC4AA3">
              <w:rPr>
                <w:rFonts w:ascii="Times New Roman" w:hAnsi="Times New Roman" w:cs="Times New Roman"/>
                <w:sz w:val="24"/>
                <w:szCs w:val="24"/>
              </w:rPr>
              <w:t>360 days</w:t>
            </w:r>
          </w:p>
        </w:tc>
        <w:tc>
          <w:tcPr>
            <w:tcW w:w="2656" w:type="dxa"/>
          </w:tcPr>
          <w:p w:rsidR="00D761A0" w:rsidRPr="00DC4AA3" w:rsidRDefault="00D761A0" w:rsidP="00412E1D">
            <w:pPr>
              <w:jc w:val="center"/>
              <w:rPr>
                <w:rFonts w:ascii="Times New Roman" w:hAnsi="Times New Roman" w:cs="Times New Roman"/>
                <w:sz w:val="24"/>
                <w:szCs w:val="24"/>
              </w:rPr>
            </w:pPr>
            <w:r w:rsidRPr="00DC4AA3">
              <w:rPr>
                <w:rFonts w:ascii="Times New Roman" w:hAnsi="Times New Roman" w:cs="Times New Roman"/>
                <w:sz w:val="24"/>
                <w:szCs w:val="24"/>
              </w:rPr>
              <w:t>Forest department/Development Authority/IMD/Regional Office &amp; UPPCB</w:t>
            </w:r>
          </w:p>
        </w:tc>
      </w:tr>
    </w:tbl>
    <w:p w:rsidR="009740FF" w:rsidRPr="00AD7273" w:rsidRDefault="009740FF" w:rsidP="009740FF">
      <w:pPr>
        <w:pStyle w:val="ListParagraph"/>
        <w:spacing w:after="0"/>
        <w:ind w:left="644"/>
        <w:rPr>
          <w:rFonts w:ascii="Times New Roman" w:hAnsi="Times New Roman" w:cs="Times New Roman"/>
          <w:b/>
          <w:color w:val="000000" w:themeColor="text1"/>
          <w:sz w:val="10"/>
        </w:rPr>
      </w:pPr>
    </w:p>
    <w:p w:rsidR="00835377" w:rsidRPr="00AD7273" w:rsidRDefault="009740FF" w:rsidP="009740FF">
      <w:pPr>
        <w:pStyle w:val="ListParagraph"/>
        <w:ind w:left="644"/>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 xml:space="preserve"> </w:t>
      </w:r>
    </w:p>
    <w:p w:rsidR="009740FF" w:rsidRPr="00AD7273" w:rsidRDefault="009740FF" w:rsidP="009740FF">
      <w:pPr>
        <w:pStyle w:val="ListParagraph"/>
        <w:ind w:left="644"/>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8E2C4F" w:rsidRPr="00AD7273" w:rsidTr="00AB2C15">
        <w:tc>
          <w:tcPr>
            <w:tcW w:w="630" w:type="dxa"/>
          </w:tcPr>
          <w:p w:rsidR="008E2C4F" w:rsidRPr="00AD7273" w:rsidRDefault="008E2C4F" w:rsidP="00055DA6">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Sl. No.</w:t>
            </w:r>
          </w:p>
        </w:tc>
        <w:tc>
          <w:tcPr>
            <w:tcW w:w="4678"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Points</w:t>
            </w:r>
          </w:p>
        </w:tc>
        <w:tc>
          <w:tcPr>
            <w:tcW w:w="2126"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Timeframe for implementation</w:t>
            </w:r>
          </w:p>
        </w:tc>
        <w:tc>
          <w:tcPr>
            <w:tcW w:w="1843" w:type="dxa"/>
          </w:tcPr>
          <w:p w:rsidR="008E2C4F" w:rsidRPr="00AD7273" w:rsidRDefault="00AD3514"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Action Required to be Taken by Responsible Departments</w:t>
            </w:r>
          </w:p>
        </w:tc>
      </w:tr>
      <w:tr w:rsidR="008E2C4F" w:rsidRPr="00AD7273" w:rsidTr="00AB2C15">
        <w:tc>
          <w:tcPr>
            <w:tcW w:w="630"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w:t>
            </w:r>
          </w:p>
        </w:tc>
        <w:tc>
          <w:tcPr>
            <w:tcW w:w="4678"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Air Quality Index to be calculated and disseminated to the people through website an</w:t>
            </w:r>
            <w:r w:rsidR="001262D3" w:rsidRPr="00AD7273">
              <w:rPr>
                <w:rFonts w:ascii="Times New Roman" w:hAnsi="Times New Roman" w:cs="Times New Roman"/>
                <w:color w:val="000000" w:themeColor="text1"/>
                <w:sz w:val="24"/>
                <w:szCs w:val="24"/>
              </w:rPr>
              <w:t>d other media (on maximum fortnightly</w:t>
            </w:r>
            <w:r w:rsidRPr="00AD7273">
              <w:rPr>
                <w:rFonts w:ascii="Times New Roman" w:hAnsi="Times New Roman" w:cs="Times New Roman"/>
                <w:color w:val="000000" w:themeColor="text1"/>
                <w:sz w:val="24"/>
                <w:szCs w:val="24"/>
              </w:rPr>
              <w:t xml:space="preserve"> basis for manually operated monitoring stations and real time basis for continuous monitoring stations</w:t>
            </w:r>
            <w:r w:rsidR="00CF0113" w:rsidRPr="00AD7273">
              <w:rPr>
                <w:rFonts w:ascii="Times New Roman" w:hAnsi="Times New Roman" w:cs="Times New Roman"/>
                <w:color w:val="000000" w:themeColor="text1"/>
                <w:sz w:val="24"/>
                <w:szCs w:val="24"/>
              </w:rPr>
              <w:t>).</w:t>
            </w:r>
          </w:p>
        </w:tc>
        <w:tc>
          <w:tcPr>
            <w:tcW w:w="2126" w:type="dxa"/>
          </w:tcPr>
          <w:p w:rsidR="008E2C4F" w:rsidRPr="00AD7273" w:rsidRDefault="00436591"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15days</w:t>
            </w:r>
            <w:r w:rsidR="008E2C4F" w:rsidRPr="00AD7273">
              <w:rPr>
                <w:rFonts w:ascii="Times New Roman" w:hAnsi="Times New Roman" w:cs="Times New Roman"/>
                <w:color w:val="000000" w:themeColor="text1"/>
                <w:sz w:val="24"/>
                <w:szCs w:val="24"/>
              </w:rPr>
              <w:t>, and thereafter, continue as regular activity</w:t>
            </w:r>
          </w:p>
        </w:tc>
        <w:tc>
          <w:tcPr>
            <w:tcW w:w="1843"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r w:rsidR="008E2C4F" w:rsidRPr="00AD7273" w:rsidTr="00AB2C15">
        <w:tc>
          <w:tcPr>
            <w:tcW w:w="630"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w:t>
            </w:r>
          </w:p>
        </w:tc>
        <w:tc>
          <w:tcPr>
            <w:tcW w:w="4678"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Establish an Air Quality Management Division at SPCB/PCC Head Quarters to oversee air quality management activities in the State and interact with CPCB</w:t>
            </w:r>
          </w:p>
        </w:tc>
        <w:tc>
          <w:tcPr>
            <w:tcW w:w="2126"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r w:rsidR="008E2C4F" w:rsidRPr="00AD7273" w:rsidTr="00AB2C15">
        <w:tc>
          <w:tcPr>
            <w:tcW w:w="630"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iii)</w:t>
            </w:r>
          </w:p>
        </w:tc>
        <w:tc>
          <w:tcPr>
            <w:tcW w:w="4678"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Set-u</w:t>
            </w:r>
            <w:r w:rsidR="00436591" w:rsidRPr="00AD7273">
              <w:rPr>
                <w:rFonts w:ascii="Times New Roman" w:hAnsi="Times New Roman" w:cs="Times New Roman"/>
                <w:color w:val="000000" w:themeColor="text1"/>
                <w:sz w:val="24"/>
                <w:szCs w:val="24"/>
              </w:rPr>
              <w:t>p and publicize helpline in the</w:t>
            </w:r>
            <w:r w:rsidRPr="00AD7273">
              <w:rPr>
                <w:rFonts w:ascii="Times New Roman" w:hAnsi="Times New Roman" w:cs="Times New Roman"/>
                <w:color w:val="000000" w:themeColor="text1"/>
                <w:sz w:val="24"/>
                <w:szCs w:val="24"/>
              </w:rPr>
              <w:t xml:space="preserve"> city/town as well as SPCB/PCC HQ for complaints against reported non-compliance</w:t>
            </w:r>
          </w:p>
        </w:tc>
        <w:tc>
          <w:tcPr>
            <w:tcW w:w="2126"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w:t>
            </w:r>
          </w:p>
        </w:tc>
      </w:tr>
      <w:tr w:rsidR="008E2C4F" w:rsidRPr="00AD7273" w:rsidTr="00AB2C15">
        <w:tc>
          <w:tcPr>
            <w:tcW w:w="630" w:type="dxa"/>
          </w:tcPr>
          <w:p w:rsidR="008E2C4F" w:rsidRPr="00AD7273" w:rsidRDefault="008E2C4F"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iv)</w:t>
            </w:r>
          </w:p>
        </w:tc>
        <w:tc>
          <w:tcPr>
            <w:tcW w:w="4678" w:type="dxa"/>
          </w:tcPr>
          <w:p w:rsidR="008E2C4F" w:rsidRPr="00AD7273" w:rsidRDefault="008E2C4F"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Engage with concerned authorities on continual basis for maximizing coverage of LPG/PNG for domestic and commercial cooking with target of 100% coverage</w:t>
            </w:r>
          </w:p>
        </w:tc>
        <w:tc>
          <w:tcPr>
            <w:tcW w:w="2126"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8E2C4F" w:rsidRPr="00AD7273" w:rsidRDefault="008E2C4F"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District Supply Officer</w:t>
            </w:r>
          </w:p>
        </w:tc>
      </w:tr>
      <w:tr w:rsidR="007C502B" w:rsidRPr="00AD7273" w:rsidTr="00AB2C15">
        <w:tc>
          <w:tcPr>
            <w:tcW w:w="630" w:type="dxa"/>
          </w:tcPr>
          <w:p w:rsidR="007C502B" w:rsidRPr="00AD7273" w:rsidRDefault="007C502B" w:rsidP="00055DA6">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w:t>
            </w:r>
          </w:p>
        </w:tc>
        <w:tc>
          <w:tcPr>
            <w:tcW w:w="4678" w:type="dxa"/>
          </w:tcPr>
          <w:p w:rsidR="007C502B" w:rsidRPr="00AD7273" w:rsidRDefault="007C502B" w:rsidP="00DA5F6A">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Monitoring of DG sets and action against violations. Fine should be imposed on defaulters.</w:t>
            </w:r>
          </w:p>
        </w:tc>
        <w:tc>
          <w:tcPr>
            <w:tcW w:w="2126" w:type="dxa"/>
          </w:tcPr>
          <w:p w:rsidR="007C502B" w:rsidRPr="00AD7273" w:rsidRDefault="007C502B"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7C502B" w:rsidRPr="00AD7273" w:rsidRDefault="007C502B" w:rsidP="00DA5F6A">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U.P. Pollution Control Board/ Nagar Nigam</w:t>
            </w:r>
          </w:p>
        </w:tc>
      </w:tr>
      <w:tr w:rsidR="000D40D0" w:rsidRPr="00AD7273" w:rsidTr="00AB2C15">
        <w:tc>
          <w:tcPr>
            <w:tcW w:w="630" w:type="dxa"/>
          </w:tcPr>
          <w:p w:rsidR="000D40D0" w:rsidRPr="00AD7273" w:rsidRDefault="000D40D0" w:rsidP="006E18C7">
            <w:pPr>
              <w:spacing w:after="0" w:line="240" w:lineRule="auto"/>
              <w:jc w:val="center"/>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w:t>
            </w:r>
          </w:p>
        </w:tc>
        <w:tc>
          <w:tcPr>
            <w:tcW w:w="4678" w:type="dxa"/>
          </w:tcPr>
          <w:p w:rsidR="000D40D0" w:rsidRPr="00AD7273" w:rsidRDefault="000D40D0"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Street vendors are to be controlled strictly in respect of removing their wastes and debris before leaving the site of operation</w:t>
            </w:r>
          </w:p>
        </w:tc>
        <w:tc>
          <w:tcPr>
            <w:tcW w:w="2126" w:type="dxa"/>
          </w:tcPr>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/Development Authorities</w:t>
            </w:r>
          </w:p>
        </w:tc>
      </w:tr>
      <w:tr w:rsidR="000D40D0" w:rsidRPr="00AD7273" w:rsidTr="00AB2C15">
        <w:tc>
          <w:tcPr>
            <w:tcW w:w="630" w:type="dxa"/>
          </w:tcPr>
          <w:p w:rsidR="000D40D0" w:rsidRPr="00AD7273" w:rsidRDefault="000D40D0" w:rsidP="006E18C7">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vii)</w:t>
            </w:r>
          </w:p>
        </w:tc>
        <w:tc>
          <w:tcPr>
            <w:tcW w:w="4678" w:type="dxa"/>
          </w:tcPr>
          <w:p w:rsidR="000D40D0" w:rsidRPr="00AD7273" w:rsidRDefault="000D40D0" w:rsidP="00055DA6">
            <w:pPr>
              <w:spacing w:after="0" w:line="240" w:lineRule="auto"/>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Complete ban on littering of streets with municipal solid wastes (MSW). Segregation  &amp; source collection at source of MSW to be implemented.</w:t>
            </w:r>
          </w:p>
        </w:tc>
        <w:tc>
          <w:tcPr>
            <w:tcW w:w="2126" w:type="dxa"/>
          </w:tcPr>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30 days</w:t>
            </w:r>
          </w:p>
        </w:tc>
        <w:tc>
          <w:tcPr>
            <w:tcW w:w="1843" w:type="dxa"/>
          </w:tcPr>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p w:rsidR="000D40D0" w:rsidRPr="00AD7273" w:rsidRDefault="000D40D0" w:rsidP="00055DA6">
            <w:pPr>
              <w:spacing w:after="0" w:line="240" w:lineRule="auto"/>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/Development Authorities</w:t>
            </w:r>
          </w:p>
        </w:tc>
      </w:tr>
      <w:tr w:rsidR="000D40D0" w:rsidRPr="00AD7273" w:rsidTr="00055DA6">
        <w:trPr>
          <w:trHeight w:val="926"/>
        </w:trPr>
        <w:tc>
          <w:tcPr>
            <w:tcW w:w="630" w:type="dxa"/>
          </w:tcPr>
          <w:p w:rsidR="000D40D0" w:rsidRPr="00AD7273" w:rsidRDefault="000D40D0" w:rsidP="006E18C7">
            <w:pPr>
              <w:spacing w:after="0" w:line="240" w:lineRule="auto"/>
              <w:rPr>
                <w:rFonts w:ascii="Times New Roman" w:hAnsi="Times New Roman" w:cs="Times New Roman"/>
                <w:b/>
                <w:color w:val="000000" w:themeColor="text1"/>
                <w:sz w:val="24"/>
                <w:szCs w:val="24"/>
              </w:rPr>
            </w:pPr>
            <w:r w:rsidRPr="00AD7273">
              <w:rPr>
                <w:rFonts w:ascii="Times New Roman" w:hAnsi="Times New Roman" w:cs="Times New Roman"/>
                <w:b/>
                <w:color w:val="000000" w:themeColor="text1"/>
                <w:sz w:val="24"/>
                <w:szCs w:val="24"/>
              </w:rPr>
              <w:t>viii)</w:t>
            </w:r>
          </w:p>
        </w:tc>
        <w:tc>
          <w:tcPr>
            <w:tcW w:w="4678" w:type="dxa"/>
          </w:tcPr>
          <w:p w:rsidR="000D40D0" w:rsidRPr="00AD7273" w:rsidRDefault="000D40D0" w:rsidP="006E18C7">
            <w:pP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 xml:space="preserve">If Air Quality Index found severe or above grade, ensure availability of masks to public for protection. </w:t>
            </w:r>
          </w:p>
        </w:tc>
        <w:tc>
          <w:tcPr>
            <w:tcW w:w="2126" w:type="dxa"/>
          </w:tcPr>
          <w:p w:rsidR="000D40D0" w:rsidRPr="00AD7273" w:rsidRDefault="000D40D0" w:rsidP="006E18C7">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90 days</w:t>
            </w:r>
          </w:p>
        </w:tc>
        <w:tc>
          <w:tcPr>
            <w:tcW w:w="1843" w:type="dxa"/>
          </w:tcPr>
          <w:p w:rsidR="000D40D0" w:rsidRPr="00AD7273" w:rsidRDefault="000D40D0" w:rsidP="006E18C7">
            <w:pPr>
              <w:jc w:val="center"/>
              <w:rPr>
                <w:rFonts w:ascii="Times New Roman" w:hAnsi="Times New Roman" w:cs="Times New Roman"/>
                <w:color w:val="000000" w:themeColor="text1"/>
                <w:sz w:val="24"/>
                <w:szCs w:val="24"/>
              </w:rPr>
            </w:pPr>
            <w:r w:rsidRPr="00AD7273">
              <w:rPr>
                <w:rFonts w:ascii="Times New Roman" w:hAnsi="Times New Roman" w:cs="Times New Roman"/>
                <w:color w:val="000000" w:themeColor="text1"/>
                <w:sz w:val="24"/>
                <w:szCs w:val="24"/>
              </w:rPr>
              <w:t>Nagar Nigam</w:t>
            </w:r>
          </w:p>
          <w:p w:rsidR="000D40D0" w:rsidRPr="00AD7273" w:rsidRDefault="000D40D0" w:rsidP="006E18C7">
            <w:pPr>
              <w:jc w:val="center"/>
              <w:rPr>
                <w:rFonts w:ascii="Times New Roman" w:hAnsi="Times New Roman" w:cs="Times New Roman"/>
                <w:color w:val="000000" w:themeColor="text1"/>
                <w:sz w:val="24"/>
                <w:szCs w:val="24"/>
              </w:rPr>
            </w:pPr>
          </w:p>
        </w:tc>
      </w:tr>
    </w:tbl>
    <w:p w:rsidR="00E17CC1" w:rsidRPr="00AD7273" w:rsidRDefault="00E17CC1" w:rsidP="00055DA6">
      <w:pPr>
        <w:spacing w:after="0"/>
        <w:rPr>
          <w:rFonts w:ascii="Times New Roman" w:hAnsi="Times New Roman" w:cs="Times New Roman"/>
          <w:color w:val="000000" w:themeColor="text1"/>
        </w:rPr>
      </w:pPr>
    </w:p>
    <w:sectPr w:rsidR="00E17CC1" w:rsidRPr="00AD7273" w:rsidSect="00055DA6">
      <w:pgSz w:w="11907" w:h="16839" w:code="9"/>
      <w:pgMar w:top="1260" w:right="1080" w:bottom="117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49A" w:rsidRDefault="0097249A" w:rsidP="00B3467C">
      <w:pPr>
        <w:spacing w:after="0" w:line="240" w:lineRule="auto"/>
      </w:pPr>
      <w:r>
        <w:separator/>
      </w:r>
    </w:p>
  </w:endnote>
  <w:endnote w:type="continuationSeparator" w:id="1">
    <w:p w:rsidR="0097249A" w:rsidRDefault="0097249A"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49A" w:rsidRDefault="0097249A" w:rsidP="00B3467C">
      <w:pPr>
        <w:spacing w:after="0" w:line="240" w:lineRule="auto"/>
      </w:pPr>
      <w:r>
        <w:separator/>
      </w:r>
    </w:p>
  </w:footnote>
  <w:footnote w:type="continuationSeparator" w:id="1">
    <w:p w:rsidR="0097249A" w:rsidRDefault="0097249A"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750AF50"/>
    <w:lvl w:ilvl="0" w:tplc="42DECDB0">
      <w:start w:val="1"/>
      <w:numFmt w:val="upperLetter"/>
      <w:lvlText w:val="(%1)"/>
      <w:lvlJc w:val="left"/>
      <w:pPr>
        <w:ind w:left="644" w:hanging="360"/>
      </w:pPr>
      <w:rPr>
        <w:rFonts w:ascii="Cambria" w:hAnsi="Cambria" w:hint="default"/>
        <w:b w:val="0"/>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4"/>
  </w:num>
  <w:num w:numId="3">
    <w:abstractNumId w:val="17"/>
  </w:num>
  <w:num w:numId="4">
    <w:abstractNumId w:val="0"/>
  </w:num>
  <w:num w:numId="5">
    <w:abstractNumId w:val="2"/>
  </w:num>
  <w:num w:numId="6">
    <w:abstractNumId w:val="3"/>
  </w:num>
  <w:num w:numId="7">
    <w:abstractNumId w:val="16"/>
  </w:num>
  <w:num w:numId="8">
    <w:abstractNumId w:val="12"/>
  </w:num>
  <w:num w:numId="9">
    <w:abstractNumId w:val="8"/>
  </w:num>
  <w:num w:numId="10">
    <w:abstractNumId w:val="10"/>
  </w:num>
  <w:num w:numId="11">
    <w:abstractNumId w:val="13"/>
  </w:num>
  <w:num w:numId="12">
    <w:abstractNumId w:val="1"/>
  </w:num>
  <w:num w:numId="13">
    <w:abstractNumId w:val="15"/>
  </w:num>
  <w:num w:numId="14">
    <w:abstractNumId w:val="5"/>
  </w:num>
  <w:num w:numId="15">
    <w:abstractNumId w:val="20"/>
  </w:num>
  <w:num w:numId="16">
    <w:abstractNumId w:val="6"/>
  </w:num>
  <w:num w:numId="17">
    <w:abstractNumId w:val="4"/>
  </w:num>
  <w:num w:numId="18">
    <w:abstractNumId w:val="11"/>
  </w:num>
  <w:num w:numId="19">
    <w:abstractNumId w:val="7"/>
  </w:num>
  <w:num w:numId="20">
    <w:abstractNumId w:val="9"/>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11891"/>
    <w:rsid w:val="00021010"/>
    <w:rsid w:val="00022F04"/>
    <w:rsid w:val="0002485F"/>
    <w:rsid w:val="00035CF8"/>
    <w:rsid w:val="00036568"/>
    <w:rsid w:val="000373C6"/>
    <w:rsid w:val="00044276"/>
    <w:rsid w:val="0005314A"/>
    <w:rsid w:val="00053412"/>
    <w:rsid w:val="00055DA6"/>
    <w:rsid w:val="00056740"/>
    <w:rsid w:val="00061294"/>
    <w:rsid w:val="00063ACC"/>
    <w:rsid w:val="00063CE7"/>
    <w:rsid w:val="00064BEA"/>
    <w:rsid w:val="000661A3"/>
    <w:rsid w:val="00067B37"/>
    <w:rsid w:val="00067DD7"/>
    <w:rsid w:val="000768E5"/>
    <w:rsid w:val="00084B79"/>
    <w:rsid w:val="000A140B"/>
    <w:rsid w:val="000A7D23"/>
    <w:rsid w:val="000B7DA4"/>
    <w:rsid w:val="000C15CA"/>
    <w:rsid w:val="000C1EEE"/>
    <w:rsid w:val="000C799C"/>
    <w:rsid w:val="000D0E40"/>
    <w:rsid w:val="000D40D0"/>
    <w:rsid w:val="000D503E"/>
    <w:rsid w:val="000F5FC3"/>
    <w:rsid w:val="00100F43"/>
    <w:rsid w:val="00124648"/>
    <w:rsid w:val="001262D3"/>
    <w:rsid w:val="0013626D"/>
    <w:rsid w:val="00140ECF"/>
    <w:rsid w:val="00142A46"/>
    <w:rsid w:val="00147B3F"/>
    <w:rsid w:val="00152D21"/>
    <w:rsid w:val="00155153"/>
    <w:rsid w:val="00156CC1"/>
    <w:rsid w:val="00160B61"/>
    <w:rsid w:val="00161568"/>
    <w:rsid w:val="00161CC9"/>
    <w:rsid w:val="001676DB"/>
    <w:rsid w:val="0017189D"/>
    <w:rsid w:val="00182D09"/>
    <w:rsid w:val="00191B52"/>
    <w:rsid w:val="001924AD"/>
    <w:rsid w:val="00192580"/>
    <w:rsid w:val="0019311D"/>
    <w:rsid w:val="00197607"/>
    <w:rsid w:val="001A0C7E"/>
    <w:rsid w:val="001A18C5"/>
    <w:rsid w:val="001A478E"/>
    <w:rsid w:val="001B088A"/>
    <w:rsid w:val="001C5BDC"/>
    <w:rsid w:val="001C7CD1"/>
    <w:rsid w:val="001D09AB"/>
    <w:rsid w:val="001D7131"/>
    <w:rsid w:val="001E0162"/>
    <w:rsid w:val="001F04DB"/>
    <w:rsid w:val="001F26A9"/>
    <w:rsid w:val="001F75F4"/>
    <w:rsid w:val="00204C30"/>
    <w:rsid w:val="00212D5E"/>
    <w:rsid w:val="0021551E"/>
    <w:rsid w:val="0022388C"/>
    <w:rsid w:val="00234FA7"/>
    <w:rsid w:val="002413F8"/>
    <w:rsid w:val="00241541"/>
    <w:rsid w:val="002437F7"/>
    <w:rsid w:val="00244CF6"/>
    <w:rsid w:val="0025403C"/>
    <w:rsid w:val="0025508F"/>
    <w:rsid w:val="00265E12"/>
    <w:rsid w:val="0027009F"/>
    <w:rsid w:val="00284A1A"/>
    <w:rsid w:val="00294146"/>
    <w:rsid w:val="002949DB"/>
    <w:rsid w:val="00294F3F"/>
    <w:rsid w:val="0029574F"/>
    <w:rsid w:val="00295B4C"/>
    <w:rsid w:val="002A0AEF"/>
    <w:rsid w:val="002A60DA"/>
    <w:rsid w:val="002A7B06"/>
    <w:rsid w:val="002B2BAC"/>
    <w:rsid w:val="002C59BA"/>
    <w:rsid w:val="002D6DA6"/>
    <w:rsid w:val="002E3B2C"/>
    <w:rsid w:val="002E3CEC"/>
    <w:rsid w:val="002F3A40"/>
    <w:rsid w:val="003131E9"/>
    <w:rsid w:val="00314A7C"/>
    <w:rsid w:val="00326E33"/>
    <w:rsid w:val="003308DF"/>
    <w:rsid w:val="0034279A"/>
    <w:rsid w:val="00347D1B"/>
    <w:rsid w:val="003866AB"/>
    <w:rsid w:val="00393207"/>
    <w:rsid w:val="00396B0E"/>
    <w:rsid w:val="003A1FF9"/>
    <w:rsid w:val="003A360B"/>
    <w:rsid w:val="003A4E46"/>
    <w:rsid w:val="003B0B7B"/>
    <w:rsid w:val="003B292E"/>
    <w:rsid w:val="003B4440"/>
    <w:rsid w:val="003C0464"/>
    <w:rsid w:val="003C5C0F"/>
    <w:rsid w:val="003D598D"/>
    <w:rsid w:val="003E675C"/>
    <w:rsid w:val="003F56BC"/>
    <w:rsid w:val="00404631"/>
    <w:rsid w:val="00412C31"/>
    <w:rsid w:val="00416526"/>
    <w:rsid w:val="00416FFB"/>
    <w:rsid w:val="00427B3F"/>
    <w:rsid w:val="00436591"/>
    <w:rsid w:val="0044258C"/>
    <w:rsid w:val="00450833"/>
    <w:rsid w:val="00450F3A"/>
    <w:rsid w:val="004528C0"/>
    <w:rsid w:val="00452B3D"/>
    <w:rsid w:val="00461E11"/>
    <w:rsid w:val="0046365E"/>
    <w:rsid w:val="00467E14"/>
    <w:rsid w:val="00474C88"/>
    <w:rsid w:val="004A7D73"/>
    <w:rsid w:val="004B38B0"/>
    <w:rsid w:val="004B4952"/>
    <w:rsid w:val="004C15F5"/>
    <w:rsid w:val="004C1CCB"/>
    <w:rsid w:val="004C6FAF"/>
    <w:rsid w:val="004E2468"/>
    <w:rsid w:val="004E3F29"/>
    <w:rsid w:val="004E52EF"/>
    <w:rsid w:val="004F0F41"/>
    <w:rsid w:val="004F0FE6"/>
    <w:rsid w:val="004F40AA"/>
    <w:rsid w:val="004F7B82"/>
    <w:rsid w:val="00523BC4"/>
    <w:rsid w:val="00524389"/>
    <w:rsid w:val="00531FCC"/>
    <w:rsid w:val="0054095B"/>
    <w:rsid w:val="00543B5D"/>
    <w:rsid w:val="00546B64"/>
    <w:rsid w:val="0055165E"/>
    <w:rsid w:val="005561FA"/>
    <w:rsid w:val="0056752B"/>
    <w:rsid w:val="00573452"/>
    <w:rsid w:val="005826A2"/>
    <w:rsid w:val="005840DE"/>
    <w:rsid w:val="00592372"/>
    <w:rsid w:val="0059380A"/>
    <w:rsid w:val="005A615A"/>
    <w:rsid w:val="005A624B"/>
    <w:rsid w:val="005B452E"/>
    <w:rsid w:val="005D1ECD"/>
    <w:rsid w:val="005F5DAE"/>
    <w:rsid w:val="00601B96"/>
    <w:rsid w:val="00604420"/>
    <w:rsid w:val="00607132"/>
    <w:rsid w:val="00613B79"/>
    <w:rsid w:val="00625AF0"/>
    <w:rsid w:val="00635628"/>
    <w:rsid w:val="00650AD5"/>
    <w:rsid w:val="0065686D"/>
    <w:rsid w:val="00663473"/>
    <w:rsid w:val="00663991"/>
    <w:rsid w:val="00664568"/>
    <w:rsid w:val="006700C8"/>
    <w:rsid w:val="00672064"/>
    <w:rsid w:val="0067677E"/>
    <w:rsid w:val="00694D1F"/>
    <w:rsid w:val="006A0E9C"/>
    <w:rsid w:val="006C0229"/>
    <w:rsid w:val="006C48FA"/>
    <w:rsid w:val="006D104B"/>
    <w:rsid w:val="006E1832"/>
    <w:rsid w:val="006F78D6"/>
    <w:rsid w:val="00700C0F"/>
    <w:rsid w:val="007145E0"/>
    <w:rsid w:val="007261BB"/>
    <w:rsid w:val="0074610C"/>
    <w:rsid w:val="00747860"/>
    <w:rsid w:val="0075306F"/>
    <w:rsid w:val="0076704C"/>
    <w:rsid w:val="00776402"/>
    <w:rsid w:val="007768EF"/>
    <w:rsid w:val="00780E0B"/>
    <w:rsid w:val="00784B26"/>
    <w:rsid w:val="007953D7"/>
    <w:rsid w:val="007B1AA6"/>
    <w:rsid w:val="007B3EBA"/>
    <w:rsid w:val="007C502B"/>
    <w:rsid w:val="007C7553"/>
    <w:rsid w:val="007D6C65"/>
    <w:rsid w:val="007F635F"/>
    <w:rsid w:val="007F70D0"/>
    <w:rsid w:val="00802F7E"/>
    <w:rsid w:val="008035AA"/>
    <w:rsid w:val="00803A44"/>
    <w:rsid w:val="00811E23"/>
    <w:rsid w:val="008227BB"/>
    <w:rsid w:val="00835377"/>
    <w:rsid w:val="0084094F"/>
    <w:rsid w:val="00844A5C"/>
    <w:rsid w:val="00855EB1"/>
    <w:rsid w:val="008566BF"/>
    <w:rsid w:val="00862D58"/>
    <w:rsid w:val="008751B9"/>
    <w:rsid w:val="00875BAB"/>
    <w:rsid w:val="00876F89"/>
    <w:rsid w:val="00880DE8"/>
    <w:rsid w:val="00881425"/>
    <w:rsid w:val="008904AE"/>
    <w:rsid w:val="00897197"/>
    <w:rsid w:val="008A39A8"/>
    <w:rsid w:val="008B2E73"/>
    <w:rsid w:val="008B7209"/>
    <w:rsid w:val="008C0E76"/>
    <w:rsid w:val="008C29DD"/>
    <w:rsid w:val="008D3B6A"/>
    <w:rsid w:val="008E2C4F"/>
    <w:rsid w:val="008E50A4"/>
    <w:rsid w:val="008E689A"/>
    <w:rsid w:val="008F089C"/>
    <w:rsid w:val="008F1312"/>
    <w:rsid w:val="008F147B"/>
    <w:rsid w:val="008F3C18"/>
    <w:rsid w:val="008F6872"/>
    <w:rsid w:val="009019F5"/>
    <w:rsid w:val="00906147"/>
    <w:rsid w:val="00915C7B"/>
    <w:rsid w:val="00917F8E"/>
    <w:rsid w:val="0092636F"/>
    <w:rsid w:val="00926F0F"/>
    <w:rsid w:val="0094450C"/>
    <w:rsid w:val="009454B7"/>
    <w:rsid w:val="0094554C"/>
    <w:rsid w:val="009469C7"/>
    <w:rsid w:val="00957697"/>
    <w:rsid w:val="009706B5"/>
    <w:rsid w:val="0097249A"/>
    <w:rsid w:val="009740FF"/>
    <w:rsid w:val="009818A7"/>
    <w:rsid w:val="009A3648"/>
    <w:rsid w:val="009A5DA6"/>
    <w:rsid w:val="009A7589"/>
    <w:rsid w:val="009B619E"/>
    <w:rsid w:val="009C2BFA"/>
    <w:rsid w:val="009C31C7"/>
    <w:rsid w:val="009C36BD"/>
    <w:rsid w:val="009C7767"/>
    <w:rsid w:val="009E05DD"/>
    <w:rsid w:val="009E312E"/>
    <w:rsid w:val="009E7E07"/>
    <w:rsid w:val="009F02E1"/>
    <w:rsid w:val="009F4655"/>
    <w:rsid w:val="009F5018"/>
    <w:rsid w:val="009F76CF"/>
    <w:rsid w:val="00A13797"/>
    <w:rsid w:val="00A15337"/>
    <w:rsid w:val="00A20E5D"/>
    <w:rsid w:val="00A31621"/>
    <w:rsid w:val="00A35757"/>
    <w:rsid w:val="00A41C6B"/>
    <w:rsid w:val="00A42B54"/>
    <w:rsid w:val="00A45CD7"/>
    <w:rsid w:val="00A56F4A"/>
    <w:rsid w:val="00A64B94"/>
    <w:rsid w:val="00A70714"/>
    <w:rsid w:val="00A737B6"/>
    <w:rsid w:val="00A7428B"/>
    <w:rsid w:val="00A84EC5"/>
    <w:rsid w:val="00A87CA0"/>
    <w:rsid w:val="00A96744"/>
    <w:rsid w:val="00A96AC4"/>
    <w:rsid w:val="00AA252E"/>
    <w:rsid w:val="00AA3702"/>
    <w:rsid w:val="00AB2C15"/>
    <w:rsid w:val="00AC3DF5"/>
    <w:rsid w:val="00AD3514"/>
    <w:rsid w:val="00AD7273"/>
    <w:rsid w:val="00AE1C9F"/>
    <w:rsid w:val="00AE3321"/>
    <w:rsid w:val="00AE3E17"/>
    <w:rsid w:val="00AE739E"/>
    <w:rsid w:val="00AF5752"/>
    <w:rsid w:val="00B00814"/>
    <w:rsid w:val="00B04DA5"/>
    <w:rsid w:val="00B062E3"/>
    <w:rsid w:val="00B06DA1"/>
    <w:rsid w:val="00B139EB"/>
    <w:rsid w:val="00B21427"/>
    <w:rsid w:val="00B25677"/>
    <w:rsid w:val="00B30BD5"/>
    <w:rsid w:val="00B3467C"/>
    <w:rsid w:val="00B41E94"/>
    <w:rsid w:val="00B43C96"/>
    <w:rsid w:val="00B5204F"/>
    <w:rsid w:val="00B74EDE"/>
    <w:rsid w:val="00B7788B"/>
    <w:rsid w:val="00B82C52"/>
    <w:rsid w:val="00BA6E90"/>
    <w:rsid w:val="00BA7D80"/>
    <w:rsid w:val="00BC0A7C"/>
    <w:rsid w:val="00BE04F4"/>
    <w:rsid w:val="00BE274C"/>
    <w:rsid w:val="00BF0171"/>
    <w:rsid w:val="00BF181E"/>
    <w:rsid w:val="00BF2E8A"/>
    <w:rsid w:val="00BF3068"/>
    <w:rsid w:val="00BF50E7"/>
    <w:rsid w:val="00C026B0"/>
    <w:rsid w:val="00C12EFD"/>
    <w:rsid w:val="00C17D26"/>
    <w:rsid w:val="00C23669"/>
    <w:rsid w:val="00C240E0"/>
    <w:rsid w:val="00C576C8"/>
    <w:rsid w:val="00C610E9"/>
    <w:rsid w:val="00C62164"/>
    <w:rsid w:val="00C75868"/>
    <w:rsid w:val="00C77056"/>
    <w:rsid w:val="00C82732"/>
    <w:rsid w:val="00C83B51"/>
    <w:rsid w:val="00C83C25"/>
    <w:rsid w:val="00C859E1"/>
    <w:rsid w:val="00C931BF"/>
    <w:rsid w:val="00C96F61"/>
    <w:rsid w:val="00CA0B96"/>
    <w:rsid w:val="00CB002D"/>
    <w:rsid w:val="00CB0997"/>
    <w:rsid w:val="00CC1E7E"/>
    <w:rsid w:val="00CC5406"/>
    <w:rsid w:val="00CD2F75"/>
    <w:rsid w:val="00CD79ED"/>
    <w:rsid w:val="00CD7C66"/>
    <w:rsid w:val="00CE3128"/>
    <w:rsid w:val="00CE627B"/>
    <w:rsid w:val="00CF0113"/>
    <w:rsid w:val="00CF07C8"/>
    <w:rsid w:val="00CF15BC"/>
    <w:rsid w:val="00CF3F95"/>
    <w:rsid w:val="00CF6483"/>
    <w:rsid w:val="00CF6764"/>
    <w:rsid w:val="00D14789"/>
    <w:rsid w:val="00D260F1"/>
    <w:rsid w:val="00D30AB8"/>
    <w:rsid w:val="00D420AE"/>
    <w:rsid w:val="00D6502B"/>
    <w:rsid w:val="00D70813"/>
    <w:rsid w:val="00D761A0"/>
    <w:rsid w:val="00D865B9"/>
    <w:rsid w:val="00D90784"/>
    <w:rsid w:val="00D928FB"/>
    <w:rsid w:val="00D9631E"/>
    <w:rsid w:val="00DA16FD"/>
    <w:rsid w:val="00DB6EE2"/>
    <w:rsid w:val="00DC4AA3"/>
    <w:rsid w:val="00DC676D"/>
    <w:rsid w:val="00DD0049"/>
    <w:rsid w:val="00DD05A6"/>
    <w:rsid w:val="00DE274D"/>
    <w:rsid w:val="00DE2770"/>
    <w:rsid w:val="00DE4C3F"/>
    <w:rsid w:val="00DE4FA2"/>
    <w:rsid w:val="00DF49A1"/>
    <w:rsid w:val="00E03403"/>
    <w:rsid w:val="00E1294E"/>
    <w:rsid w:val="00E141E9"/>
    <w:rsid w:val="00E150F3"/>
    <w:rsid w:val="00E15CAF"/>
    <w:rsid w:val="00E17CC1"/>
    <w:rsid w:val="00E27929"/>
    <w:rsid w:val="00E3751F"/>
    <w:rsid w:val="00E40E8F"/>
    <w:rsid w:val="00E43089"/>
    <w:rsid w:val="00E5748F"/>
    <w:rsid w:val="00E71F9D"/>
    <w:rsid w:val="00E722F0"/>
    <w:rsid w:val="00E84D16"/>
    <w:rsid w:val="00E853B1"/>
    <w:rsid w:val="00E875D2"/>
    <w:rsid w:val="00E9720B"/>
    <w:rsid w:val="00EA195A"/>
    <w:rsid w:val="00EA708F"/>
    <w:rsid w:val="00EB4BEA"/>
    <w:rsid w:val="00EC5571"/>
    <w:rsid w:val="00EC5FFB"/>
    <w:rsid w:val="00EC6EB1"/>
    <w:rsid w:val="00ED495F"/>
    <w:rsid w:val="00F06B98"/>
    <w:rsid w:val="00F16096"/>
    <w:rsid w:val="00F176B1"/>
    <w:rsid w:val="00F17BD4"/>
    <w:rsid w:val="00F36A8D"/>
    <w:rsid w:val="00F418BA"/>
    <w:rsid w:val="00F42637"/>
    <w:rsid w:val="00F4335B"/>
    <w:rsid w:val="00F439F9"/>
    <w:rsid w:val="00F4441C"/>
    <w:rsid w:val="00F46825"/>
    <w:rsid w:val="00F515E1"/>
    <w:rsid w:val="00F558CC"/>
    <w:rsid w:val="00F5757B"/>
    <w:rsid w:val="00F91017"/>
    <w:rsid w:val="00F9353F"/>
    <w:rsid w:val="00F94E56"/>
    <w:rsid w:val="00F96522"/>
    <w:rsid w:val="00FA2961"/>
    <w:rsid w:val="00FA3F99"/>
    <w:rsid w:val="00FA6CBA"/>
    <w:rsid w:val="00FC3E5E"/>
    <w:rsid w:val="00FC507D"/>
    <w:rsid w:val="00FC7ABF"/>
    <w:rsid w:val="00FD0159"/>
    <w:rsid w:val="00FE0226"/>
    <w:rsid w:val="00FE1590"/>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s>
</file>

<file path=word/webSettings.xml><?xml version="1.0" encoding="utf-8"?>
<w:webSettings xmlns:r="http://schemas.openxmlformats.org/officeDocument/2006/relationships" xmlns:w="http://schemas.openxmlformats.org/wordprocessingml/2006/main">
  <w:divs>
    <w:div w:id="47706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55EEC55-8E4A-4F61-A7A9-60AB7541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2949</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19725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139</cp:revision>
  <cp:lastPrinted>2019-04-12T03:41:00Z</cp:lastPrinted>
  <dcterms:created xsi:type="dcterms:W3CDTF">2019-01-09T07:29:00Z</dcterms:created>
  <dcterms:modified xsi:type="dcterms:W3CDTF">2019-04-12T03:41:00Z</dcterms:modified>
</cp:coreProperties>
</file>